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0448" w14:textId="77777777" w:rsidR="005533A3" w:rsidRPr="001C57BC" w:rsidRDefault="005533A3" w:rsidP="00571D44">
      <w:pPr>
        <w:spacing w:after="60"/>
        <w:jc w:val="center"/>
        <w:rPr>
          <w:rFonts w:asciiTheme="minorHAnsi" w:hAnsiTheme="minorHAnsi" w:cstheme="minorHAnsi"/>
          <w:smallCaps/>
          <w:sz w:val="16"/>
          <w:szCs w:val="16"/>
        </w:rPr>
      </w:pPr>
    </w:p>
    <w:p w14:paraId="10677B21" w14:textId="77777777" w:rsidR="00571D44" w:rsidRPr="00571D44" w:rsidRDefault="00571D44" w:rsidP="00571D44">
      <w:pPr>
        <w:spacing w:after="60"/>
        <w:jc w:val="center"/>
        <w:rPr>
          <w:rFonts w:asciiTheme="minorHAnsi" w:hAnsiTheme="minorHAnsi" w:cstheme="minorHAnsi"/>
          <w:smallCaps/>
          <w:sz w:val="40"/>
          <w:szCs w:val="40"/>
        </w:rPr>
      </w:pPr>
      <w:r w:rsidRPr="00571D4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776" behindDoc="0" locked="0" layoutInCell="1" allowOverlap="1" wp14:anchorId="349085CE" wp14:editId="2769F8AB">
            <wp:simplePos x="0" y="0"/>
            <wp:positionH relativeFrom="column">
              <wp:posOffset>334645</wp:posOffset>
            </wp:positionH>
            <wp:positionV relativeFrom="paragraph">
              <wp:posOffset>72390</wp:posOffset>
            </wp:positionV>
            <wp:extent cx="489585" cy="611505"/>
            <wp:effectExtent l="0" t="0" r="0" b="0"/>
            <wp:wrapNone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D44">
        <w:rPr>
          <w:rFonts w:asciiTheme="minorHAnsi" w:hAnsiTheme="minorHAnsi" w:cstheme="minorHAnsi"/>
          <w:smallCaps/>
          <w:sz w:val="40"/>
          <w:szCs w:val="40"/>
        </w:rPr>
        <w:t>Město Příbor</w:t>
      </w:r>
    </w:p>
    <w:p w14:paraId="6CEB4EC5" w14:textId="77777777" w:rsidR="00571D44" w:rsidRPr="00571D44" w:rsidRDefault="00571D44" w:rsidP="00571D44">
      <w:pPr>
        <w:jc w:val="center"/>
        <w:rPr>
          <w:rFonts w:asciiTheme="minorHAnsi" w:hAnsiTheme="minorHAnsi" w:cstheme="minorHAnsi"/>
          <w:sz w:val="32"/>
          <w:szCs w:val="40"/>
        </w:rPr>
      </w:pPr>
      <w:r w:rsidRPr="00571D44">
        <w:rPr>
          <w:rFonts w:asciiTheme="minorHAnsi" w:hAnsiTheme="minorHAnsi" w:cstheme="minorHAnsi"/>
          <w:smallCaps/>
          <w:sz w:val="40"/>
          <w:szCs w:val="40"/>
        </w:rPr>
        <w:t>Městský úřad Příbor</w:t>
      </w:r>
    </w:p>
    <w:p w14:paraId="1A39C03C" w14:textId="77777777" w:rsidR="00571D44" w:rsidRPr="00571D44" w:rsidRDefault="00571D44" w:rsidP="00571D44">
      <w:pPr>
        <w:spacing w:after="1920"/>
        <w:jc w:val="center"/>
        <w:rPr>
          <w:rFonts w:asciiTheme="minorHAnsi" w:hAnsiTheme="minorHAnsi" w:cstheme="minorHAnsi"/>
          <w:sz w:val="24"/>
          <w:szCs w:val="24"/>
        </w:rPr>
      </w:pPr>
      <w:r w:rsidRPr="00571D44">
        <w:rPr>
          <w:rFonts w:asciiTheme="minorHAnsi" w:hAnsiTheme="minorHAnsi" w:cstheme="minorHAnsi"/>
          <w:sz w:val="24"/>
          <w:szCs w:val="24"/>
        </w:rPr>
        <w:t>náměstí Sigmunda Freuda 19, Příbor</w:t>
      </w:r>
    </w:p>
    <w:p w14:paraId="13038567" w14:textId="77777777" w:rsidR="0042354B" w:rsidRPr="00571D44" w:rsidRDefault="0042354B" w:rsidP="0042354B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571D44">
        <w:rPr>
          <w:rFonts w:asciiTheme="minorHAnsi" w:hAnsiTheme="minorHAnsi" w:cstheme="minorHAnsi"/>
          <w:sz w:val="24"/>
          <w:szCs w:val="24"/>
        </w:rPr>
        <w:t>Název vnitřního předpisu:</w:t>
      </w:r>
    </w:p>
    <w:p w14:paraId="6BA309E4" w14:textId="25D64236" w:rsidR="003A0E41" w:rsidRPr="003A0E41" w:rsidRDefault="00571D44" w:rsidP="003A0E41">
      <w:pPr>
        <w:jc w:val="both"/>
        <w:rPr>
          <w:rFonts w:ascii="Calibri" w:hAnsi="Calibri"/>
          <w:b/>
          <w:sz w:val="52"/>
          <w:szCs w:val="52"/>
        </w:rPr>
      </w:pPr>
      <w:r w:rsidRPr="00571D44">
        <w:rPr>
          <w:rFonts w:asciiTheme="minorHAnsi" w:hAnsiTheme="minorHAnsi" w:cstheme="minorHAnsi"/>
          <w:b/>
          <w:smallCaps/>
          <w:sz w:val="52"/>
          <w:szCs w:val="52"/>
        </w:rPr>
        <w:t>pravidla</w:t>
      </w:r>
      <w:r>
        <w:rPr>
          <w:rFonts w:asciiTheme="minorHAnsi" w:hAnsiTheme="minorHAnsi" w:cstheme="minorHAnsi"/>
          <w:b/>
          <w:smallCaps/>
          <w:sz w:val="52"/>
          <w:szCs w:val="52"/>
        </w:rPr>
        <w:t xml:space="preserve"> pro </w:t>
      </w:r>
      <w:r w:rsidR="003A0E41" w:rsidRPr="00067B54">
        <w:rPr>
          <w:rFonts w:ascii="Calibri" w:hAnsi="Calibri"/>
          <w:b/>
          <w:smallCaps/>
          <w:sz w:val="52"/>
          <w:szCs w:val="52"/>
        </w:rPr>
        <w:t xml:space="preserve">přidělování finančních příspěvků </w:t>
      </w:r>
      <w:r w:rsidR="00067B54" w:rsidRPr="00067B54">
        <w:rPr>
          <w:rFonts w:ascii="Calibri" w:hAnsi="Calibri"/>
          <w:b/>
          <w:smallCaps/>
          <w:sz w:val="52"/>
          <w:szCs w:val="52"/>
        </w:rPr>
        <w:t>na vybudování domovních</w:t>
      </w:r>
      <w:r w:rsidR="00067B54" w:rsidRPr="004330A6">
        <w:rPr>
          <w:rFonts w:ascii="Calibri" w:hAnsi="Calibri"/>
          <w:sz w:val="52"/>
          <w:szCs w:val="52"/>
        </w:rPr>
        <w:t xml:space="preserve"> </w:t>
      </w:r>
      <w:r w:rsidR="00067B54" w:rsidRPr="004330A6">
        <w:rPr>
          <w:rFonts w:ascii="Calibri" w:hAnsi="Calibri"/>
          <w:b/>
          <w:smallCaps/>
          <w:sz w:val="48"/>
          <w:szCs w:val="48"/>
        </w:rPr>
        <w:t xml:space="preserve">ČOV </w:t>
      </w:r>
      <w:r w:rsidR="003A0E41" w:rsidRPr="00067B54">
        <w:rPr>
          <w:rFonts w:ascii="Calibri" w:hAnsi="Calibri"/>
          <w:b/>
          <w:smallCaps/>
          <w:sz w:val="52"/>
          <w:szCs w:val="52"/>
        </w:rPr>
        <w:t xml:space="preserve">vlastníkům rodinných domů v Příboře </w:t>
      </w:r>
    </w:p>
    <w:p w14:paraId="33797DA1" w14:textId="77777777" w:rsidR="001C57BC" w:rsidRDefault="001C57BC" w:rsidP="0042354B">
      <w:pPr>
        <w:spacing w:after="240"/>
        <w:rPr>
          <w:rFonts w:asciiTheme="minorHAnsi" w:hAnsiTheme="minorHAnsi" w:cstheme="minorHAnsi"/>
          <w:sz w:val="24"/>
          <w:szCs w:val="24"/>
        </w:rPr>
      </w:pPr>
    </w:p>
    <w:p w14:paraId="56D55FF4" w14:textId="77777777" w:rsidR="001C57BC" w:rsidRDefault="001C57BC" w:rsidP="0042354B">
      <w:pPr>
        <w:spacing w:after="240"/>
        <w:rPr>
          <w:rFonts w:asciiTheme="minorHAnsi" w:hAnsiTheme="minorHAnsi" w:cstheme="minorHAnsi"/>
          <w:sz w:val="24"/>
          <w:szCs w:val="24"/>
        </w:rPr>
      </w:pPr>
    </w:p>
    <w:p w14:paraId="652575D1" w14:textId="77777777" w:rsidR="0042354B" w:rsidRPr="00571D44" w:rsidRDefault="0042354B" w:rsidP="0042354B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571D44">
        <w:rPr>
          <w:rFonts w:asciiTheme="minorHAnsi" w:hAnsiTheme="minorHAnsi" w:cstheme="minorHAnsi"/>
          <w:sz w:val="24"/>
          <w:szCs w:val="24"/>
        </w:rPr>
        <w:t>Druh vnitřního předpisu:</w:t>
      </w:r>
    </w:p>
    <w:p w14:paraId="6925B9BA" w14:textId="0A6B7912" w:rsidR="0042354B" w:rsidRPr="00571D44" w:rsidRDefault="00571D44" w:rsidP="0042354B">
      <w:pPr>
        <w:keepNext/>
        <w:spacing w:after="720"/>
        <w:outlineLvl w:val="7"/>
        <w:rPr>
          <w:rFonts w:ascii="Calibri" w:hAnsi="Calibri" w:cs="Calibri"/>
          <w:b/>
          <w:smallCaps/>
          <w:sz w:val="52"/>
          <w:szCs w:val="52"/>
        </w:rPr>
      </w:pPr>
      <w:r>
        <w:rPr>
          <w:rFonts w:ascii="Calibri" w:hAnsi="Calibri" w:cs="Calibri"/>
          <w:b/>
          <w:smallCaps/>
          <w:sz w:val="52"/>
          <w:szCs w:val="52"/>
        </w:rPr>
        <w:t>pravidla</w:t>
      </w:r>
    </w:p>
    <w:p w14:paraId="6752F680" w14:textId="77777777" w:rsidR="0042354B" w:rsidRPr="0057467C" w:rsidRDefault="0042354B" w:rsidP="0042354B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57467C">
        <w:rPr>
          <w:rFonts w:asciiTheme="minorHAnsi" w:hAnsiTheme="minorHAnsi" w:cstheme="minorHAnsi"/>
          <w:sz w:val="24"/>
          <w:szCs w:val="24"/>
        </w:rPr>
        <w:t>Číslo vnitřního předpisu:</w:t>
      </w:r>
    </w:p>
    <w:p w14:paraId="74C775D9" w14:textId="74BDC63E" w:rsidR="0042354B" w:rsidRPr="0057467C" w:rsidRDefault="00635748" w:rsidP="0042354B">
      <w:pPr>
        <w:spacing w:after="2400"/>
        <w:rPr>
          <w:rFonts w:ascii="Calibri" w:hAnsi="Calibri" w:cs="Calibri"/>
          <w:b/>
          <w:bCs/>
          <w:sz w:val="52"/>
          <w:szCs w:val="52"/>
        </w:rPr>
      </w:pPr>
      <w:r>
        <w:rPr>
          <w:rFonts w:ascii="Calibri" w:hAnsi="Calibri" w:cs="Calibri"/>
          <w:b/>
          <w:bCs/>
          <w:sz w:val="52"/>
          <w:szCs w:val="52"/>
        </w:rPr>
        <w:t xml:space="preserve"> </w:t>
      </w:r>
      <w:r w:rsidR="00F52617">
        <w:rPr>
          <w:rFonts w:ascii="Calibri" w:hAnsi="Calibri" w:cs="Calibri"/>
          <w:b/>
          <w:bCs/>
          <w:sz w:val="52"/>
          <w:szCs w:val="52"/>
        </w:rPr>
        <w:t>1</w:t>
      </w:r>
      <w:r w:rsidR="0042354B" w:rsidRPr="0057467C">
        <w:rPr>
          <w:rFonts w:ascii="Calibri" w:hAnsi="Calibri" w:cs="Calibri"/>
          <w:b/>
          <w:bCs/>
          <w:sz w:val="52"/>
          <w:szCs w:val="52"/>
        </w:rPr>
        <w:t>/202</w:t>
      </w:r>
      <w:r w:rsidR="00392430">
        <w:rPr>
          <w:rFonts w:ascii="Calibri" w:hAnsi="Calibri" w:cs="Calibri"/>
          <w:b/>
          <w:bCs/>
          <w:sz w:val="52"/>
          <w:szCs w:val="52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42354B" w:rsidRPr="0046352D" w14:paraId="7E72ED24" w14:textId="77777777" w:rsidTr="00103A4C">
        <w:trPr>
          <w:jc w:val="center"/>
        </w:trPr>
        <w:tc>
          <w:tcPr>
            <w:tcW w:w="3114" w:type="dxa"/>
            <w:shd w:val="clear" w:color="auto" w:fill="auto"/>
            <w:tcMar>
              <w:top w:w="28" w:type="dxa"/>
              <w:bottom w:w="28" w:type="dxa"/>
            </w:tcMar>
          </w:tcPr>
          <w:p w14:paraId="2300EE82" w14:textId="77777777" w:rsidR="0042354B" w:rsidRPr="0046352D" w:rsidRDefault="0042354B" w:rsidP="00103A4C">
            <w:pPr>
              <w:pStyle w:val="Bezmezer"/>
              <w:jc w:val="left"/>
            </w:pPr>
            <w:r w:rsidRPr="0046352D">
              <w:t>Vydal (schválil):</w:t>
            </w:r>
          </w:p>
        </w:tc>
        <w:tc>
          <w:tcPr>
            <w:tcW w:w="5946" w:type="dxa"/>
            <w:shd w:val="clear" w:color="auto" w:fill="auto"/>
            <w:tcMar>
              <w:top w:w="28" w:type="dxa"/>
              <w:bottom w:w="28" w:type="dxa"/>
            </w:tcMar>
          </w:tcPr>
          <w:p w14:paraId="75CAC19F" w14:textId="1AE869F9" w:rsidR="0042354B" w:rsidRPr="00CD39B6" w:rsidRDefault="004330A6" w:rsidP="00103A4C">
            <w:pPr>
              <w:pStyle w:val="Bezmezer"/>
              <w:jc w:val="left"/>
            </w:pPr>
            <w:r>
              <w:t xml:space="preserve">Zastupitelstvo </w:t>
            </w:r>
            <w:r w:rsidR="00571D44">
              <w:t>města</w:t>
            </w:r>
            <w:r w:rsidR="0042354B" w:rsidRPr="00CD39B6">
              <w:t xml:space="preserve"> Příbor</w:t>
            </w:r>
            <w:r w:rsidR="00571D44">
              <w:t>a</w:t>
            </w:r>
          </w:p>
        </w:tc>
      </w:tr>
      <w:tr w:rsidR="0042354B" w:rsidRPr="0046352D" w14:paraId="2210CDF5" w14:textId="77777777" w:rsidTr="00103A4C">
        <w:trPr>
          <w:jc w:val="center"/>
        </w:trPr>
        <w:tc>
          <w:tcPr>
            <w:tcW w:w="3114" w:type="dxa"/>
            <w:shd w:val="clear" w:color="auto" w:fill="auto"/>
            <w:tcMar>
              <w:top w:w="28" w:type="dxa"/>
              <w:bottom w:w="28" w:type="dxa"/>
            </w:tcMar>
          </w:tcPr>
          <w:p w14:paraId="1A006C00" w14:textId="77777777" w:rsidR="0042354B" w:rsidRPr="0046352D" w:rsidRDefault="0042354B" w:rsidP="00103A4C">
            <w:pPr>
              <w:pStyle w:val="Bezmezer"/>
              <w:jc w:val="left"/>
            </w:pPr>
            <w:r w:rsidRPr="0046352D">
              <w:t>Datum účinnosti:</w:t>
            </w:r>
          </w:p>
        </w:tc>
        <w:tc>
          <w:tcPr>
            <w:tcW w:w="5946" w:type="dxa"/>
            <w:shd w:val="clear" w:color="auto" w:fill="auto"/>
            <w:tcMar>
              <w:top w:w="28" w:type="dxa"/>
              <w:bottom w:w="28" w:type="dxa"/>
            </w:tcMar>
          </w:tcPr>
          <w:p w14:paraId="1D3C0176" w14:textId="72256B97" w:rsidR="0042354B" w:rsidRPr="00E01ECD" w:rsidRDefault="00F52617" w:rsidP="00F52617">
            <w:pPr>
              <w:pStyle w:val="Bezmezer"/>
              <w:jc w:val="left"/>
            </w:pPr>
            <w:r>
              <w:t>24</w:t>
            </w:r>
            <w:r w:rsidR="00B77CEA">
              <w:t>.</w:t>
            </w:r>
            <w:r>
              <w:t>03</w:t>
            </w:r>
            <w:r w:rsidR="00B77CEA">
              <w:t>.2022</w:t>
            </w:r>
          </w:p>
        </w:tc>
      </w:tr>
      <w:tr w:rsidR="0042354B" w:rsidRPr="0046352D" w14:paraId="6EA6CFDB" w14:textId="77777777" w:rsidTr="00103A4C">
        <w:trPr>
          <w:jc w:val="center"/>
        </w:trPr>
        <w:tc>
          <w:tcPr>
            <w:tcW w:w="3114" w:type="dxa"/>
            <w:shd w:val="clear" w:color="auto" w:fill="auto"/>
            <w:tcMar>
              <w:top w:w="28" w:type="dxa"/>
              <w:bottom w:w="28" w:type="dxa"/>
            </w:tcMar>
          </w:tcPr>
          <w:p w14:paraId="79B9EB6B" w14:textId="77777777" w:rsidR="0042354B" w:rsidRPr="0046352D" w:rsidRDefault="0042354B" w:rsidP="00103A4C">
            <w:pPr>
              <w:pStyle w:val="Bezmezer"/>
              <w:jc w:val="left"/>
            </w:pPr>
            <w:r w:rsidRPr="0046352D">
              <w:t>Ruší:</w:t>
            </w:r>
          </w:p>
        </w:tc>
        <w:tc>
          <w:tcPr>
            <w:tcW w:w="5946" w:type="dxa"/>
            <w:shd w:val="clear" w:color="auto" w:fill="auto"/>
            <w:tcMar>
              <w:top w:w="28" w:type="dxa"/>
              <w:bottom w:w="28" w:type="dxa"/>
            </w:tcMar>
          </w:tcPr>
          <w:p w14:paraId="6C8969A5" w14:textId="051D2B27" w:rsidR="0042354B" w:rsidRPr="00571D44" w:rsidRDefault="0042354B" w:rsidP="00613FAE">
            <w:pPr>
              <w:pStyle w:val="Bezmezer"/>
              <w:jc w:val="left"/>
            </w:pPr>
          </w:p>
        </w:tc>
      </w:tr>
      <w:tr w:rsidR="0042354B" w:rsidRPr="0046352D" w14:paraId="52BCDFB8" w14:textId="77777777" w:rsidTr="00103A4C">
        <w:trPr>
          <w:jc w:val="center"/>
        </w:trPr>
        <w:tc>
          <w:tcPr>
            <w:tcW w:w="3114" w:type="dxa"/>
            <w:shd w:val="clear" w:color="auto" w:fill="auto"/>
            <w:tcMar>
              <w:top w:w="28" w:type="dxa"/>
              <w:bottom w:w="28" w:type="dxa"/>
            </w:tcMar>
          </w:tcPr>
          <w:p w14:paraId="1080FA93" w14:textId="77777777" w:rsidR="0042354B" w:rsidRPr="0046352D" w:rsidRDefault="0042354B" w:rsidP="00103A4C">
            <w:pPr>
              <w:pStyle w:val="Bezmezer"/>
              <w:jc w:val="left"/>
            </w:pPr>
            <w:r w:rsidRPr="0046352D">
              <w:t>Zpracoval:</w:t>
            </w:r>
          </w:p>
        </w:tc>
        <w:tc>
          <w:tcPr>
            <w:tcW w:w="5946" w:type="dxa"/>
            <w:shd w:val="clear" w:color="auto" w:fill="auto"/>
            <w:tcMar>
              <w:top w:w="28" w:type="dxa"/>
              <w:bottom w:w="28" w:type="dxa"/>
            </w:tcMar>
          </w:tcPr>
          <w:p w14:paraId="3F19902D" w14:textId="03BCB7F0" w:rsidR="0042354B" w:rsidRPr="0046352D" w:rsidRDefault="00571D44" w:rsidP="00613FAE">
            <w:pPr>
              <w:pStyle w:val="Bezmezer"/>
              <w:jc w:val="left"/>
            </w:pPr>
            <w:r>
              <w:t>Ing. J</w:t>
            </w:r>
            <w:r w:rsidR="00613FAE">
              <w:t>aroslav Venzara</w:t>
            </w:r>
            <w:r w:rsidR="00377A34">
              <w:t xml:space="preserve">, Ing. </w:t>
            </w:r>
            <w:r w:rsidR="00613FAE">
              <w:t>Dita Kaluž</w:t>
            </w:r>
            <w:r w:rsidR="00377A34">
              <w:t>ová</w:t>
            </w:r>
          </w:p>
        </w:tc>
      </w:tr>
    </w:tbl>
    <w:p w14:paraId="75348F1C" w14:textId="42B444B8" w:rsidR="00693573" w:rsidRPr="0042354B" w:rsidRDefault="00693573" w:rsidP="00181812">
      <w:pPr>
        <w:pStyle w:val="Obsah1"/>
        <w:rPr>
          <w:b/>
          <w:caps w:val="0"/>
        </w:rPr>
      </w:pPr>
      <w:r w:rsidRPr="0042354B">
        <w:rPr>
          <w:caps w:val="0"/>
        </w:rPr>
        <w:lastRenderedPageBreak/>
        <w:t>O</w:t>
      </w:r>
      <w:r w:rsidR="0042354B">
        <w:rPr>
          <w:caps w:val="0"/>
        </w:rPr>
        <w:t>bsah</w:t>
      </w:r>
      <w:r w:rsidRPr="0042354B">
        <w:rPr>
          <w:caps w:val="0"/>
        </w:rPr>
        <w:t>:</w:t>
      </w:r>
    </w:p>
    <w:p w14:paraId="7C6324EC" w14:textId="616A0A3D" w:rsidR="00693573" w:rsidRPr="0042354B" w:rsidRDefault="00693573" w:rsidP="0042354B">
      <w:pPr>
        <w:pStyle w:val="Obsah1"/>
        <w:tabs>
          <w:tab w:val="left" w:pos="851"/>
        </w:tabs>
        <w:spacing w:before="240"/>
        <w:jc w:val="both"/>
        <w:rPr>
          <w:rStyle w:val="Hypertextovodkaz"/>
          <w:rFonts w:ascii="Calibri" w:hAnsi="Calibri" w:cs="Calibri"/>
          <w:bCs w:val="0"/>
          <w:caps w:val="0"/>
          <w:color w:val="auto"/>
          <w:szCs w:val="20"/>
        </w:rPr>
      </w:pP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TOC \o "1-1" \h \z \u </w:instrText>
      </w:r>
      <w:r>
        <w:rPr>
          <w:sz w:val="36"/>
          <w:szCs w:val="36"/>
        </w:rPr>
        <w:fldChar w:fldCharType="separate"/>
      </w:r>
      <w:hyperlink w:anchor="_Toc48813167" w:history="1">
        <w:r w:rsidRPr="0042354B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>Čl. I.</w:t>
        </w:r>
        <w:r w:rsidR="0042354B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ab/>
        </w:r>
        <w:r w:rsidR="00CF4587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>Základn</w:t>
        </w:r>
        <w:r w:rsidR="00392430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>í</w:t>
        </w:r>
        <w:r w:rsidR="00CF4587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 xml:space="preserve"> pojmy</w:t>
        </w:r>
        <w:r w:rsidRPr="0042354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tab/>
        </w:r>
        <w:r w:rsidR="008D2BE1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t xml:space="preserve">3 </w:t>
        </w:r>
      </w:hyperlink>
    </w:p>
    <w:p w14:paraId="028C6667" w14:textId="3BB02C6D" w:rsidR="00693573" w:rsidRPr="0042354B" w:rsidRDefault="00F3314E" w:rsidP="0042354B">
      <w:pPr>
        <w:pStyle w:val="Obsah1"/>
        <w:tabs>
          <w:tab w:val="left" w:pos="851"/>
        </w:tabs>
        <w:spacing w:before="240"/>
        <w:jc w:val="both"/>
        <w:rPr>
          <w:rStyle w:val="Hypertextovodkaz"/>
          <w:rFonts w:ascii="Calibri" w:hAnsi="Calibri" w:cs="Calibri"/>
          <w:bCs w:val="0"/>
          <w:caps w:val="0"/>
          <w:color w:val="auto"/>
          <w:szCs w:val="20"/>
        </w:rPr>
      </w:pPr>
      <w:hyperlink w:anchor="_Toc48813168" w:history="1">
        <w:r w:rsidR="00693573" w:rsidRPr="0042354B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>Čl. II.</w:t>
        </w:r>
        <w:r w:rsidR="0042354B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ab/>
        </w:r>
        <w:r w:rsidR="00392430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>Účel přidělování finančních příspěvků</w:t>
        </w:r>
        <w:r w:rsidR="00693573" w:rsidRPr="0042354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tab/>
        </w:r>
        <w:r w:rsidR="00693573" w:rsidRPr="0042354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fldChar w:fldCharType="begin"/>
        </w:r>
        <w:r w:rsidR="00693573" w:rsidRPr="0042354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instrText xml:space="preserve"> PAGEREF _Toc48813168 \h </w:instrText>
        </w:r>
        <w:r w:rsidR="00693573" w:rsidRPr="0042354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</w:r>
        <w:r w:rsidR="00693573" w:rsidRPr="0042354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fldChar w:fldCharType="separate"/>
        </w:r>
        <w:r w:rsidR="0014681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t>3</w:t>
        </w:r>
        <w:r w:rsidR="00693573" w:rsidRPr="0042354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fldChar w:fldCharType="end"/>
        </w:r>
      </w:hyperlink>
    </w:p>
    <w:p w14:paraId="5F4129D9" w14:textId="2CFF55D1" w:rsidR="00693573" w:rsidRPr="0042354B" w:rsidRDefault="00F3314E" w:rsidP="0042354B">
      <w:pPr>
        <w:pStyle w:val="Obsah1"/>
        <w:tabs>
          <w:tab w:val="left" w:pos="851"/>
        </w:tabs>
        <w:spacing w:before="240"/>
        <w:jc w:val="both"/>
        <w:rPr>
          <w:rStyle w:val="Hypertextovodkaz"/>
          <w:rFonts w:ascii="Calibri" w:hAnsi="Calibri" w:cs="Calibri"/>
          <w:bCs w:val="0"/>
          <w:caps w:val="0"/>
          <w:color w:val="auto"/>
          <w:szCs w:val="20"/>
        </w:rPr>
      </w:pPr>
      <w:hyperlink w:anchor="_Toc48813169" w:history="1">
        <w:r w:rsidR="00693573" w:rsidRPr="0042354B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 xml:space="preserve">Čl. III.     </w:t>
        </w:r>
        <w:r w:rsidR="003A0E41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 xml:space="preserve">Podmínky </w:t>
        </w:r>
        <w:r w:rsidR="003A0E41" w:rsidRPr="003A0E41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>přidělování finančníh</w:t>
        </w:r>
        <w:r w:rsidR="003A0E41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>o</w:t>
        </w:r>
        <w:r w:rsidR="003A0E41" w:rsidRPr="003A0E41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 xml:space="preserve"> příspěvk</w:t>
        </w:r>
        <w:r w:rsidR="003A0E41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>u</w:t>
        </w:r>
        <w:r w:rsidR="003A0E41" w:rsidRPr="003A0E41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 xml:space="preserve"> </w:t>
        </w:r>
        <w:r w:rsidR="00693573" w:rsidRPr="0042354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tab/>
        </w:r>
        <w:r w:rsidR="00B227B9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t>4</w:t>
        </w:r>
      </w:hyperlink>
    </w:p>
    <w:p w14:paraId="61EF5F05" w14:textId="1A7C60FA" w:rsidR="00693573" w:rsidRPr="0042354B" w:rsidRDefault="00F3314E" w:rsidP="0042354B">
      <w:pPr>
        <w:pStyle w:val="Obsah1"/>
        <w:tabs>
          <w:tab w:val="left" w:pos="851"/>
        </w:tabs>
        <w:spacing w:before="240"/>
        <w:jc w:val="both"/>
        <w:rPr>
          <w:rStyle w:val="Hypertextovodkaz"/>
          <w:rFonts w:ascii="Calibri" w:hAnsi="Calibri" w:cs="Calibri"/>
          <w:bCs w:val="0"/>
          <w:caps w:val="0"/>
          <w:color w:val="auto"/>
          <w:szCs w:val="20"/>
        </w:rPr>
      </w:pPr>
      <w:hyperlink w:anchor="_Toc48813170" w:history="1">
        <w:r w:rsidR="00693573" w:rsidRPr="0042354B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 xml:space="preserve">Čl. IV.     </w:t>
        </w:r>
        <w:r w:rsidR="00316F94" w:rsidRPr="00316F94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 xml:space="preserve">Podání a vyhodnocení žádosti, proplacení finančního příspěvku </w:t>
        </w:r>
        <w:r w:rsidR="00316F94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 xml:space="preserve">……………………………. </w:t>
        </w:r>
        <w:r w:rsidR="00693573" w:rsidRPr="0042354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tab/>
        </w:r>
        <w:r w:rsidR="008D2BE1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t xml:space="preserve">4 </w:t>
        </w:r>
      </w:hyperlink>
    </w:p>
    <w:p w14:paraId="371D36F5" w14:textId="35DD116F" w:rsidR="00693573" w:rsidRPr="0042354B" w:rsidRDefault="00F3314E" w:rsidP="0042354B">
      <w:pPr>
        <w:pStyle w:val="Obsah1"/>
        <w:tabs>
          <w:tab w:val="left" w:pos="851"/>
        </w:tabs>
        <w:spacing w:before="240"/>
        <w:jc w:val="both"/>
        <w:rPr>
          <w:rStyle w:val="Hypertextovodkaz"/>
          <w:rFonts w:ascii="Calibri" w:hAnsi="Calibri" w:cs="Calibri"/>
          <w:bCs w:val="0"/>
          <w:caps w:val="0"/>
          <w:color w:val="auto"/>
          <w:szCs w:val="20"/>
        </w:rPr>
      </w:pPr>
      <w:hyperlink w:anchor="_Toc48813171" w:history="1">
        <w:r w:rsidR="00693573" w:rsidRPr="00316F94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 xml:space="preserve">Čl. V.       </w:t>
        </w:r>
        <w:r w:rsidR="006E616A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>Povinnosti při provozování domácí ČOV</w:t>
        </w:r>
        <w:r w:rsidR="00234F7D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 xml:space="preserve"> </w:t>
        </w:r>
        <w:r w:rsidR="00316F94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>……………………………………………………………</w:t>
        </w:r>
        <w:r w:rsidR="008D2BE1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>..</w:t>
        </w:r>
        <w:r w:rsidR="00367239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>....</w:t>
        </w:r>
        <w:r w:rsidR="00316F94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 xml:space="preserve"> </w:t>
        </w:r>
      </w:hyperlink>
      <w:r w:rsidR="00B227B9" w:rsidRPr="00367239">
        <w:rPr>
          <w:rStyle w:val="Hypertextovodkaz"/>
          <w:rFonts w:ascii="Calibri" w:hAnsi="Calibri" w:cs="Calibri"/>
          <w:bCs w:val="0"/>
          <w:caps w:val="0"/>
          <w:color w:val="auto"/>
          <w:szCs w:val="20"/>
          <w:u w:val="none"/>
        </w:rPr>
        <w:t>5</w:t>
      </w:r>
    </w:p>
    <w:p w14:paraId="76D21D4F" w14:textId="338ED728" w:rsidR="00693573" w:rsidRPr="0042354B" w:rsidRDefault="00F3314E" w:rsidP="0042354B">
      <w:pPr>
        <w:pStyle w:val="Obsah1"/>
        <w:tabs>
          <w:tab w:val="left" w:pos="851"/>
        </w:tabs>
        <w:spacing w:before="240"/>
        <w:jc w:val="both"/>
        <w:rPr>
          <w:rStyle w:val="Hypertextovodkaz"/>
          <w:rFonts w:ascii="Calibri" w:hAnsi="Calibri" w:cs="Calibri"/>
          <w:bCs w:val="0"/>
          <w:caps w:val="0"/>
          <w:color w:val="auto"/>
          <w:szCs w:val="20"/>
        </w:rPr>
      </w:pPr>
      <w:hyperlink w:anchor="_Toc48813172" w:history="1">
        <w:r w:rsidR="00693573" w:rsidRPr="0042354B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 xml:space="preserve">Čl. VI.     </w:t>
        </w:r>
        <w:r w:rsidR="00316F94" w:rsidRPr="00316F94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>Závěrečná ustanovení</w:t>
        </w:r>
        <w:r w:rsidR="00316F94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 xml:space="preserve"> …………</w:t>
        </w:r>
        <w:r w:rsidR="00367239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>…………………………………………………………………………………..</w:t>
        </w:r>
        <w:r w:rsidR="00693573" w:rsidRPr="0042354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tab/>
        </w:r>
        <w:r w:rsidR="008D2BE1" w:rsidRPr="0042354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fldChar w:fldCharType="begin"/>
        </w:r>
        <w:r w:rsidR="008D2BE1" w:rsidRPr="0042354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instrText xml:space="preserve"> PAGEREF _Toc48813170 \h </w:instrText>
        </w:r>
        <w:r w:rsidR="008D2BE1" w:rsidRPr="0042354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</w:r>
        <w:r w:rsidR="008D2BE1" w:rsidRPr="0042354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fldChar w:fldCharType="separate"/>
        </w:r>
        <w:r w:rsidR="0014681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t>4</w:t>
        </w:r>
        <w:r w:rsidR="008D2BE1" w:rsidRPr="0042354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fldChar w:fldCharType="end"/>
        </w:r>
      </w:hyperlink>
    </w:p>
    <w:p w14:paraId="75BB4466" w14:textId="207415B2" w:rsidR="00693573" w:rsidRPr="0042354B" w:rsidRDefault="00F3314E" w:rsidP="0042354B">
      <w:pPr>
        <w:pStyle w:val="Obsah1"/>
        <w:tabs>
          <w:tab w:val="left" w:pos="851"/>
        </w:tabs>
        <w:spacing w:before="240"/>
        <w:jc w:val="both"/>
        <w:rPr>
          <w:rStyle w:val="Hypertextovodkaz"/>
          <w:rFonts w:ascii="Calibri" w:hAnsi="Calibri" w:cs="Calibri"/>
          <w:bCs w:val="0"/>
          <w:caps w:val="0"/>
          <w:color w:val="auto"/>
          <w:szCs w:val="20"/>
        </w:rPr>
      </w:pPr>
      <w:hyperlink w:anchor="_Toc48813173" w:history="1">
        <w:r w:rsidR="00693573" w:rsidRPr="0042354B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 xml:space="preserve">Čl. VII.    </w:t>
        </w:r>
        <w:r w:rsidR="00067B54" w:rsidRPr="00067B54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>Přílohy</w:t>
        </w:r>
        <w:r w:rsidR="00234F7D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 xml:space="preserve"> </w:t>
        </w:r>
        <w:r w:rsidR="00067B54" w:rsidRPr="00067B54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tab/>
        </w:r>
        <w:r w:rsidR="008D2BE1" w:rsidRPr="0042354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fldChar w:fldCharType="begin"/>
        </w:r>
        <w:r w:rsidR="008D2BE1" w:rsidRPr="0042354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instrText xml:space="preserve"> PAGEREF _Toc48813170 \h </w:instrText>
        </w:r>
        <w:r w:rsidR="008D2BE1" w:rsidRPr="0042354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</w:r>
        <w:r w:rsidR="008D2BE1" w:rsidRPr="0042354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fldChar w:fldCharType="separate"/>
        </w:r>
        <w:r w:rsidR="0014681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t>4</w:t>
        </w:r>
        <w:r w:rsidR="008D2BE1" w:rsidRPr="0042354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fldChar w:fldCharType="end"/>
        </w:r>
      </w:hyperlink>
    </w:p>
    <w:p w14:paraId="2C3C020E" w14:textId="20710ABC" w:rsidR="00693573" w:rsidRPr="0042354B" w:rsidRDefault="00F3314E" w:rsidP="0042354B">
      <w:pPr>
        <w:pStyle w:val="Obsah1"/>
        <w:tabs>
          <w:tab w:val="left" w:pos="851"/>
        </w:tabs>
        <w:spacing w:before="240"/>
        <w:jc w:val="both"/>
        <w:rPr>
          <w:rStyle w:val="Hypertextovodkaz"/>
          <w:rFonts w:ascii="Calibri" w:hAnsi="Calibri" w:cs="Calibri"/>
          <w:bCs w:val="0"/>
          <w:caps w:val="0"/>
          <w:color w:val="auto"/>
          <w:szCs w:val="20"/>
        </w:rPr>
      </w:pPr>
      <w:hyperlink w:anchor="_Toc48813174" w:history="1">
        <w:r w:rsidR="00693573" w:rsidRPr="0042354B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 xml:space="preserve">Čl. VIII.   </w:t>
        </w:r>
        <w:r w:rsidR="00067B54" w:rsidRPr="00067B54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>Účinnost</w:t>
        </w:r>
        <w:r w:rsidR="00234F7D">
          <w:rPr>
            <w:rStyle w:val="Hypertextovodkaz"/>
            <w:rFonts w:ascii="Calibri" w:hAnsi="Calibri" w:cs="Calibri"/>
            <w:bCs w:val="0"/>
            <w:caps w:val="0"/>
            <w:color w:val="auto"/>
            <w:szCs w:val="20"/>
          </w:rPr>
          <w:t xml:space="preserve"> </w:t>
        </w:r>
        <w:r w:rsidR="00067B54" w:rsidRPr="00067B54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tab/>
        </w:r>
        <w:r w:rsidR="008D2BE1" w:rsidRPr="0042354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fldChar w:fldCharType="begin"/>
        </w:r>
        <w:r w:rsidR="008D2BE1" w:rsidRPr="0042354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instrText xml:space="preserve"> PAGEREF _Toc48813170 \h </w:instrText>
        </w:r>
        <w:r w:rsidR="008D2BE1" w:rsidRPr="0042354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</w:r>
        <w:r w:rsidR="008D2BE1" w:rsidRPr="0042354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fldChar w:fldCharType="separate"/>
        </w:r>
        <w:r w:rsidR="0014681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t>4</w:t>
        </w:r>
        <w:r w:rsidR="008D2BE1" w:rsidRPr="0042354B">
          <w:rPr>
            <w:rStyle w:val="Hypertextovodkaz"/>
            <w:rFonts w:ascii="Calibri" w:hAnsi="Calibri" w:cs="Calibri"/>
            <w:bCs w:val="0"/>
            <w:caps w:val="0"/>
            <w:webHidden/>
            <w:color w:val="auto"/>
            <w:szCs w:val="20"/>
          </w:rPr>
          <w:fldChar w:fldCharType="end"/>
        </w:r>
      </w:hyperlink>
    </w:p>
    <w:p w14:paraId="664E74FE" w14:textId="76254790" w:rsidR="00693573" w:rsidRPr="0042354B" w:rsidRDefault="00693573" w:rsidP="0042354B">
      <w:pPr>
        <w:pStyle w:val="Obsah1"/>
        <w:tabs>
          <w:tab w:val="left" w:pos="851"/>
        </w:tabs>
        <w:spacing w:before="240"/>
        <w:jc w:val="both"/>
        <w:rPr>
          <w:rStyle w:val="Hypertextovodkaz"/>
          <w:rFonts w:ascii="Calibri" w:hAnsi="Calibri" w:cs="Calibri"/>
          <w:bCs w:val="0"/>
          <w:caps w:val="0"/>
          <w:color w:val="auto"/>
          <w:szCs w:val="20"/>
        </w:rPr>
      </w:pPr>
    </w:p>
    <w:p w14:paraId="6AEB31ED" w14:textId="77777777" w:rsidR="00477F73" w:rsidRDefault="00693573" w:rsidP="00477F73">
      <w:pPr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end"/>
      </w:r>
    </w:p>
    <w:p w14:paraId="675AA1C0" w14:textId="77777777" w:rsidR="00693573" w:rsidRDefault="00693573" w:rsidP="00477F73">
      <w:pPr>
        <w:rPr>
          <w:b/>
          <w:sz w:val="36"/>
          <w:szCs w:val="36"/>
        </w:rPr>
      </w:pPr>
    </w:p>
    <w:p w14:paraId="1AFC3F22" w14:textId="77777777" w:rsidR="00693573" w:rsidRDefault="00693573" w:rsidP="00477F73">
      <w:pPr>
        <w:rPr>
          <w:b/>
          <w:sz w:val="36"/>
          <w:szCs w:val="36"/>
        </w:rPr>
      </w:pPr>
    </w:p>
    <w:p w14:paraId="26F5077E" w14:textId="77777777" w:rsidR="008D2BE1" w:rsidRDefault="008D2BE1">
      <w:pPr>
        <w:rPr>
          <w:rFonts w:ascii="Calibri" w:hAnsi="Calibri"/>
          <w:b/>
          <w:sz w:val="24"/>
          <w:szCs w:val="32"/>
        </w:rPr>
      </w:pPr>
      <w:bookmarkStart w:id="0" w:name="_Toc48811147"/>
      <w:bookmarkStart w:id="1" w:name="_Toc48813086"/>
      <w:bookmarkStart w:id="2" w:name="_Toc48813167"/>
      <w:r>
        <w:rPr>
          <w:bCs/>
          <w:sz w:val="24"/>
          <w:szCs w:val="32"/>
        </w:rPr>
        <w:br w:type="page"/>
      </w:r>
    </w:p>
    <w:p w14:paraId="12D1C8D1" w14:textId="1DE9A1E8" w:rsidR="00477F73" w:rsidRPr="0042354B" w:rsidRDefault="00477F73" w:rsidP="0042354B">
      <w:pPr>
        <w:pStyle w:val="Nadpis1"/>
        <w:keepLines/>
        <w:autoSpaceDE/>
        <w:autoSpaceDN/>
        <w:adjustRightInd/>
        <w:spacing w:before="600" w:after="240"/>
        <w:rPr>
          <w:bCs w:val="0"/>
          <w:sz w:val="24"/>
          <w:szCs w:val="32"/>
        </w:rPr>
      </w:pPr>
      <w:r w:rsidRPr="0042354B">
        <w:rPr>
          <w:bCs w:val="0"/>
          <w:sz w:val="24"/>
          <w:szCs w:val="32"/>
        </w:rPr>
        <w:lastRenderedPageBreak/>
        <w:t>Čl. I</w:t>
      </w:r>
      <w:r w:rsidR="00B91413" w:rsidRPr="0042354B">
        <w:rPr>
          <w:bCs w:val="0"/>
          <w:sz w:val="24"/>
          <w:szCs w:val="32"/>
        </w:rPr>
        <w:t>.</w:t>
      </w:r>
      <w:r w:rsidR="00711B9D" w:rsidRPr="0042354B">
        <w:rPr>
          <w:bCs w:val="0"/>
          <w:sz w:val="24"/>
          <w:szCs w:val="32"/>
        </w:rPr>
        <w:t xml:space="preserve"> </w:t>
      </w:r>
      <w:r w:rsidR="0079350F">
        <w:rPr>
          <w:bCs w:val="0"/>
          <w:sz w:val="24"/>
          <w:szCs w:val="32"/>
        </w:rPr>
        <w:br/>
      </w:r>
      <w:r w:rsidRPr="0042354B">
        <w:rPr>
          <w:bCs w:val="0"/>
          <w:sz w:val="24"/>
          <w:szCs w:val="32"/>
        </w:rPr>
        <w:t>Základní pojmy</w:t>
      </w:r>
      <w:bookmarkEnd w:id="0"/>
      <w:bookmarkEnd w:id="1"/>
      <w:bookmarkEnd w:id="2"/>
    </w:p>
    <w:p w14:paraId="5FE50E9B" w14:textId="27E0DB73" w:rsidR="003A0E41" w:rsidRPr="003A0E41" w:rsidRDefault="003A0E41" w:rsidP="00E67952">
      <w:pPr>
        <w:pStyle w:val="Odstavecvlnku"/>
      </w:pPr>
      <w:r w:rsidRPr="003A0E41">
        <w:rPr>
          <w:sz w:val="20"/>
          <w:szCs w:val="20"/>
        </w:rPr>
        <w:t>1.</w:t>
      </w:r>
      <w:r>
        <w:tab/>
      </w:r>
      <w:r w:rsidRPr="003A0E41">
        <w:t>Zastupitelstvo města Příbora vydává Pravidla pro přidělování finančních příspěvků vlastníkům rodinných domů v Příboře (dále jen “pravidla“) v souladu se zákonem č.</w:t>
      </w:r>
      <w:r w:rsidR="00B77CEA">
        <w:t> </w:t>
      </w:r>
      <w:r w:rsidRPr="003A0E41">
        <w:t>128/2000 Sb., o obcích (obecní zřízení), ve znění pozdějších předpisů</w:t>
      </w:r>
      <w:r w:rsidR="0091639C">
        <w:t>,</w:t>
      </w:r>
      <w:r w:rsidRPr="003A0E41">
        <w:t xml:space="preserve"> a zákonem č.</w:t>
      </w:r>
      <w:r w:rsidR="00B77CEA">
        <w:t> </w:t>
      </w:r>
      <w:r w:rsidRPr="003A0E41">
        <w:t xml:space="preserve">250/2000 Sb., o rozpočtových pravidlech územních rozpočtů, ve znění pozdějších předpisů. </w:t>
      </w:r>
    </w:p>
    <w:p w14:paraId="047FEA3E" w14:textId="1F1E2A10" w:rsidR="003A0E41" w:rsidRDefault="003A0E41" w:rsidP="00E67952">
      <w:pPr>
        <w:pStyle w:val="Odstavecvlnku"/>
        <w:rPr>
          <w:rFonts w:eastAsiaTheme="minorHAnsi"/>
        </w:rPr>
      </w:pPr>
      <w:r>
        <w:t>2.</w:t>
      </w:r>
      <w:r>
        <w:tab/>
      </w:r>
      <w:r w:rsidRPr="003A0E41">
        <w:rPr>
          <w:rFonts w:eastAsiaTheme="minorHAnsi"/>
        </w:rPr>
        <w:t xml:space="preserve">Pravidla stanoví jednotný postup při poskytování finančních příspěvků vlastníkům </w:t>
      </w:r>
      <w:r w:rsidR="007D2E5E">
        <w:rPr>
          <w:rFonts w:eastAsiaTheme="minorHAnsi"/>
        </w:rPr>
        <w:t xml:space="preserve">stávajících </w:t>
      </w:r>
      <w:r w:rsidRPr="003A0E41">
        <w:rPr>
          <w:rFonts w:eastAsiaTheme="minorHAnsi"/>
        </w:rPr>
        <w:t>rodinných domů v</w:t>
      </w:r>
      <w:r w:rsidR="00A905CD">
        <w:rPr>
          <w:rFonts w:eastAsiaTheme="minorHAnsi"/>
        </w:rPr>
        <w:t> </w:t>
      </w:r>
      <w:r w:rsidRPr="003A0E41">
        <w:rPr>
          <w:rFonts w:eastAsiaTheme="minorHAnsi"/>
        </w:rPr>
        <w:t>Příboře</w:t>
      </w:r>
      <w:r w:rsidR="00A905CD">
        <w:rPr>
          <w:rFonts w:eastAsiaTheme="minorHAnsi"/>
        </w:rPr>
        <w:t>,</w:t>
      </w:r>
      <w:r w:rsidRPr="003A0E41">
        <w:rPr>
          <w:rFonts w:eastAsiaTheme="minorHAnsi"/>
        </w:rPr>
        <w:t xml:space="preserve"> nenapojených na kanalizační řad</w:t>
      </w:r>
      <w:r w:rsidR="00A905CD">
        <w:rPr>
          <w:rFonts w:eastAsiaTheme="minorHAnsi"/>
        </w:rPr>
        <w:t>,</w:t>
      </w:r>
      <w:r w:rsidRPr="003A0E41">
        <w:rPr>
          <w:rFonts w:eastAsiaTheme="minorHAnsi"/>
        </w:rPr>
        <w:t xml:space="preserve"> na vybudování domovních čističek odpadních vod </w:t>
      </w:r>
      <w:r w:rsidR="007D2E5E">
        <w:rPr>
          <w:rFonts w:eastAsiaTheme="minorHAnsi"/>
        </w:rPr>
        <w:t>a bezodtokových jímek</w:t>
      </w:r>
      <w:r w:rsidRPr="003A0E41">
        <w:rPr>
          <w:rFonts w:eastAsiaTheme="minorHAnsi"/>
        </w:rPr>
        <w:t>.</w:t>
      </w:r>
    </w:p>
    <w:p w14:paraId="2935FE64" w14:textId="77777777" w:rsidR="00E67952" w:rsidRPr="00E67952" w:rsidRDefault="00E67952" w:rsidP="00E67952">
      <w:pPr>
        <w:pStyle w:val="Odstavecvlnku"/>
        <w:rPr>
          <w:rFonts w:eastAsiaTheme="minorHAnsi"/>
        </w:rPr>
      </w:pPr>
      <w:r>
        <w:rPr>
          <w:rFonts w:asciiTheme="minorHAnsi" w:eastAsiaTheme="minorHAnsi" w:hAnsiTheme="minorHAnsi" w:cstheme="minorBidi"/>
          <w:szCs w:val="24"/>
        </w:rPr>
        <w:t>3</w:t>
      </w:r>
      <w:r w:rsidRPr="00E67952">
        <w:rPr>
          <w:rFonts w:asciiTheme="minorHAnsi" w:eastAsiaTheme="minorHAnsi" w:hAnsiTheme="minorHAnsi" w:cstheme="minorBidi"/>
          <w:szCs w:val="24"/>
        </w:rPr>
        <w:t xml:space="preserve">.   </w:t>
      </w:r>
      <w:r w:rsidRPr="00E67952">
        <w:rPr>
          <w:rFonts w:eastAsiaTheme="minorHAnsi"/>
        </w:rPr>
        <w:t>Předmětem příspěvku je:</w:t>
      </w:r>
    </w:p>
    <w:p w14:paraId="176CFEB9" w14:textId="3B448B8F" w:rsidR="00E67952" w:rsidRPr="00E67952" w:rsidRDefault="00E67952" w:rsidP="00E67952">
      <w:pPr>
        <w:pStyle w:val="Odstavecvlnku"/>
      </w:pPr>
      <w:r w:rsidRPr="00E67952">
        <w:rPr>
          <w:rFonts w:asciiTheme="minorHAnsi" w:eastAsiaTheme="minorHAnsi" w:hAnsiTheme="minorHAnsi" w:cstheme="minorBidi"/>
          <w:szCs w:val="24"/>
        </w:rPr>
        <w:t xml:space="preserve">      a) </w:t>
      </w:r>
      <w:r w:rsidRPr="00E67952">
        <w:t>vybudování domovních čistíren odpadních vod,</w:t>
      </w:r>
    </w:p>
    <w:p w14:paraId="4B74C21E" w14:textId="2A31F8E2" w:rsidR="00E67952" w:rsidRPr="00E67952" w:rsidRDefault="00E67952" w:rsidP="00E67952">
      <w:pPr>
        <w:pStyle w:val="druhrovevlnku-psmena"/>
      </w:pPr>
      <w:r w:rsidRPr="00E67952">
        <w:t>b) vybudování bezodtokových jímek v místech, kde výstavba domovních ČOV není možná z důvodu nevhodných podmínek vsaku, resp. vy</w:t>
      </w:r>
      <w:r w:rsidR="00A905CD">
        <w:t>pouštění do povrchových vod,</w:t>
      </w:r>
    </w:p>
    <w:p w14:paraId="5947DA9B" w14:textId="1DC790D2" w:rsidR="00E67952" w:rsidRPr="00E67952" w:rsidRDefault="00E67952" w:rsidP="00E67952">
      <w:pPr>
        <w:pStyle w:val="druhrovevlnku-psmena"/>
        <w:ind w:left="0" w:firstLine="0"/>
      </w:pPr>
      <w:r w:rsidRPr="00E67952">
        <w:rPr>
          <w:rFonts w:asciiTheme="minorHAnsi" w:eastAsiaTheme="minorHAnsi" w:hAnsiTheme="minorHAnsi" w:cstheme="minorBidi"/>
          <w:szCs w:val="24"/>
        </w:rPr>
        <w:t xml:space="preserve">      </w:t>
      </w:r>
      <w:r w:rsidR="00A905CD">
        <w:rPr>
          <w:rFonts w:asciiTheme="minorHAnsi" w:eastAsiaTheme="minorHAnsi" w:hAnsiTheme="minorHAnsi" w:cstheme="minorBidi"/>
          <w:szCs w:val="24"/>
        </w:rPr>
        <w:t>(zařízení uvedená pod bodem a) a b) d</w:t>
      </w:r>
      <w:r w:rsidRPr="00E67952">
        <w:rPr>
          <w:rFonts w:asciiTheme="minorHAnsi" w:eastAsiaTheme="minorHAnsi" w:hAnsiTheme="minorHAnsi" w:cstheme="minorBidi"/>
          <w:szCs w:val="24"/>
        </w:rPr>
        <w:t>ále jen „domovní ČOV“</w:t>
      </w:r>
      <w:r w:rsidR="00A905CD">
        <w:rPr>
          <w:rFonts w:asciiTheme="minorHAnsi" w:eastAsiaTheme="minorHAnsi" w:hAnsiTheme="minorHAnsi" w:cstheme="minorBidi"/>
          <w:szCs w:val="24"/>
        </w:rPr>
        <w:t>)</w:t>
      </w:r>
      <w:r w:rsidRPr="00E67952">
        <w:rPr>
          <w:rFonts w:asciiTheme="minorHAnsi" w:eastAsiaTheme="minorHAnsi" w:hAnsiTheme="minorHAnsi" w:cstheme="minorBidi"/>
          <w:szCs w:val="24"/>
        </w:rPr>
        <w:t>.</w:t>
      </w:r>
    </w:p>
    <w:p w14:paraId="349A40C1" w14:textId="0F7E4053" w:rsidR="00E67952" w:rsidRPr="00E67952" w:rsidRDefault="00E67952" w:rsidP="00E67952">
      <w:pPr>
        <w:pStyle w:val="Odstavecvlnku"/>
        <w:rPr>
          <w:rFonts w:eastAsiaTheme="minorHAnsi"/>
        </w:rPr>
      </w:pPr>
      <w:r w:rsidRPr="00E67952">
        <w:rPr>
          <w:rFonts w:eastAsiaTheme="minorHAnsi"/>
        </w:rPr>
        <w:t xml:space="preserve">4.   </w:t>
      </w:r>
      <w:r w:rsidRPr="00A905CD">
        <w:rPr>
          <w:rFonts w:eastAsiaTheme="minorHAnsi"/>
        </w:rPr>
        <w:t>Žadatel o</w:t>
      </w:r>
      <w:r w:rsidRPr="00E67952">
        <w:rPr>
          <w:rFonts w:eastAsiaTheme="minorHAnsi"/>
        </w:rPr>
        <w:t xml:space="preserve"> finanční příspěvek je fyzická osoba a současně vlastník rodinného domu na území </w:t>
      </w:r>
      <w:r w:rsidRPr="00E67952">
        <w:rPr>
          <w:rFonts w:asciiTheme="minorHAnsi" w:eastAsiaTheme="minorHAnsi" w:hAnsiTheme="minorHAnsi" w:cstheme="minorBidi"/>
          <w:szCs w:val="24"/>
        </w:rPr>
        <w:t>města Příbora</w:t>
      </w:r>
      <w:r w:rsidRPr="00E67952">
        <w:rPr>
          <w:rFonts w:eastAsiaTheme="minorHAnsi"/>
        </w:rPr>
        <w:t xml:space="preserve"> v katastrálních územích Příbor, Klokočov u Příbora, Hájov a Prchalov.</w:t>
      </w:r>
    </w:p>
    <w:p w14:paraId="1CB2FACA" w14:textId="6960C636" w:rsidR="00E67952" w:rsidRPr="00E67952" w:rsidRDefault="00E67952" w:rsidP="00E67952">
      <w:pPr>
        <w:pStyle w:val="Odstavecvlnku"/>
        <w:rPr>
          <w:rFonts w:eastAsiaTheme="minorHAnsi"/>
        </w:rPr>
      </w:pPr>
      <w:r w:rsidRPr="00E67952">
        <w:rPr>
          <w:rFonts w:eastAsiaTheme="minorHAnsi"/>
        </w:rPr>
        <w:t>5.</w:t>
      </w:r>
      <w:r w:rsidR="00A905CD">
        <w:rPr>
          <w:rFonts w:eastAsiaTheme="minorHAnsi"/>
        </w:rPr>
        <w:t xml:space="preserve"> </w:t>
      </w:r>
      <w:r w:rsidRPr="00A905CD">
        <w:rPr>
          <w:rFonts w:eastAsiaTheme="minorHAnsi"/>
        </w:rPr>
        <w:t>Příjemce je</w:t>
      </w:r>
      <w:r w:rsidRPr="00E67952">
        <w:rPr>
          <w:rFonts w:eastAsiaTheme="minorHAnsi"/>
        </w:rPr>
        <w:t xml:space="preserve"> žadatel, se kterým byla podepsána veřejnoprávní smlouva </w:t>
      </w:r>
      <w:r w:rsidR="0091639C">
        <w:rPr>
          <w:rFonts w:eastAsiaTheme="minorHAnsi"/>
        </w:rPr>
        <w:t>o poskytnutí</w:t>
      </w:r>
      <w:r w:rsidRPr="00E67952">
        <w:rPr>
          <w:rFonts w:eastAsiaTheme="minorHAnsi"/>
        </w:rPr>
        <w:t xml:space="preserve"> finanční</w:t>
      </w:r>
      <w:r w:rsidR="0091639C">
        <w:rPr>
          <w:rFonts w:eastAsiaTheme="minorHAnsi"/>
        </w:rPr>
        <w:t>ho</w:t>
      </w:r>
      <w:r w:rsidRPr="00E67952">
        <w:rPr>
          <w:rFonts w:eastAsiaTheme="minorHAnsi"/>
        </w:rPr>
        <w:t xml:space="preserve"> příspěvk</w:t>
      </w:r>
      <w:r w:rsidR="0091639C">
        <w:rPr>
          <w:rFonts w:eastAsiaTheme="minorHAnsi"/>
        </w:rPr>
        <w:t>u</w:t>
      </w:r>
      <w:r w:rsidRPr="00E67952">
        <w:rPr>
          <w:rFonts w:eastAsiaTheme="minorHAnsi"/>
        </w:rPr>
        <w:t>.</w:t>
      </w:r>
    </w:p>
    <w:p w14:paraId="5AB8402C" w14:textId="66536AD3" w:rsidR="00E67952" w:rsidRPr="00E67952" w:rsidRDefault="00E67952" w:rsidP="00E67952">
      <w:pPr>
        <w:pStyle w:val="Odstavecvlnku"/>
        <w:rPr>
          <w:rFonts w:eastAsiaTheme="minorHAnsi"/>
        </w:rPr>
      </w:pPr>
    </w:p>
    <w:p w14:paraId="79419103" w14:textId="77777777" w:rsidR="00AF1061" w:rsidRPr="00AF1061" w:rsidRDefault="00477F73" w:rsidP="00AF1061">
      <w:pPr>
        <w:pStyle w:val="Nadpis1"/>
        <w:keepLines/>
        <w:autoSpaceDE/>
        <w:autoSpaceDN/>
        <w:adjustRightInd/>
        <w:spacing w:before="600" w:after="240"/>
        <w:rPr>
          <w:bCs w:val="0"/>
          <w:sz w:val="24"/>
          <w:szCs w:val="32"/>
        </w:rPr>
      </w:pPr>
      <w:bookmarkStart w:id="3" w:name="_Toc48811148"/>
      <w:bookmarkStart w:id="4" w:name="_Toc48813087"/>
      <w:bookmarkStart w:id="5" w:name="_Toc48813168"/>
      <w:r w:rsidRPr="00AF1061">
        <w:rPr>
          <w:bCs w:val="0"/>
          <w:sz w:val="24"/>
          <w:szCs w:val="32"/>
        </w:rPr>
        <w:t>Čl. II</w:t>
      </w:r>
      <w:r w:rsidR="00B91413" w:rsidRPr="00AF1061">
        <w:rPr>
          <w:bCs w:val="0"/>
          <w:sz w:val="24"/>
          <w:szCs w:val="32"/>
        </w:rPr>
        <w:t>.</w:t>
      </w:r>
      <w:r w:rsidR="00711B9D" w:rsidRPr="00AF1061">
        <w:rPr>
          <w:bCs w:val="0"/>
          <w:sz w:val="24"/>
          <w:szCs w:val="32"/>
        </w:rPr>
        <w:t xml:space="preserve"> </w:t>
      </w:r>
      <w:r w:rsidR="008031A8" w:rsidRPr="00AF1061">
        <w:rPr>
          <w:bCs w:val="0"/>
          <w:sz w:val="24"/>
          <w:szCs w:val="32"/>
        </w:rPr>
        <w:br/>
      </w:r>
      <w:bookmarkEnd w:id="3"/>
      <w:bookmarkEnd w:id="4"/>
      <w:bookmarkEnd w:id="5"/>
      <w:r w:rsidR="00AF1061" w:rsidRPr="00AF1061">
        <w:rPr>
          <w:bCs w:val="0"/>
          <w:sz w:val="24"/>
          <w:szCs w:val="32"/>
        </w:rPr>
        <w:t>Účel přidělování finančních příspěvků</w:t>
      </w:r>
    </w:p>
    <w:p w14:paraId="3BFB7D50" w14:textId="0945FDA0" w:rsidR="00477F73" w:rsidRPr="00F86E3D" w:rsidRDefault="00AF1061" w:rsidP="00F86E3D">
      <w:pPr>
        <w:pStyle w:val="Zkladntextodsazen2"/>
        <w:numPr>
          <w:ilvl w:val="0"/>
          <w:numId w:val="2"/>
        </w:numPr>
        <w:spacing w:line="24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AF1061">
        <w:rPr>
          <w:rFonts w:ascii="Calibri" w:hAnsi="Calibri"/>
          <w:sz w:val="24"/>
          <w:szCs w:val="24"/>
        </w:rPr>
        <w:t>Cílem podpory je zlepšení životního prostředí v oblasti čištění odpadních vod</w:t>
      </w:r>
      <w:r>
        <w:rPr>
          <w:rFonts w:ascii="Calibri" w:hAnsi="Calibri"/>
          <w:sz w:val="24"/>
          <w:szCs w:val="24"/>
        </w:rPr>
        <w:t xml:space="preserve"> </w:t>
      </w:r>
      <w:r w:rsidRPr="00AF1061">
        <w:rPr>
          <w:rFonts w:ascii="Calibri" w:hAnsi="Calibri"/>
          <w:sz w:val="24"/>
          <w:szCs w:val="24"/>
        </w:rPr>
        <w:t>na</w:t>
      </w:r>
      <w:r>
        <w:rPr>
          <w:rFonts w:ascii="Calibri" w:hAnsi="Calibri"/>
          <w:sz w:val="24"/>
          <w:szCs w:val="24"/>
        </w:rPr>
        <w:t> </w:t>
      </w:r>
      <w:r w:rsidRPr="00AF1061">
        <w:rPr>
          <w:rFonts w:ascii="Calibri" w:hAnsi="Calibri"/>
          <w:sz w:val="24"/>
          <w:szCs w:val="24"/>
        </w:rPr>
        <w:t>katastrálním území města Příbora</w:t>
      </w:r>
      <w:r w:rsidR="00CF4587">
        <w:rPr>
          <w:rFonts w:ascii="Calibri" w:hAnsi="Calibri"/>
          <w:sz w:val="24"/>
          <w:szCs w:val="24"/>
        </w:rPr>
        <w:t xml:space="preserve"> dle Čl. I, odst. 3.</w:t>
      </w:r>
      <w:r w:rsidRPr="00AF1061">
        <w:rPr>
          <w:rFonts w:ascii="Calibri" w:hAnsi="Calibri"/>
          <w:sz w:val="24"/>
          <w:szCs w:val="24"/>
        </w:rPr>
        <w:t xml:space="preserve"> u</w:t>
      </w:r>
      <w:r w:rsidR="00A905CD">
        <w:rPr>
          <w:rFonts w:ascii="Calibri" w:hAnsi="Calibri"/>
          <w:sz w:val="24"/>
          <w:szCs w:val="24"/>
        </w:rPr>
        <w:t xml:space="preserve"> rodinných domů nenapojených na </w:t>
      </w:r>
      <w:r w:rsidRPr="00AF1061">
        <w:rPr>
          <w:rFonts w:ascii="Calibri" w:hAnsi="Calibri"/>
          <w:sz w:val="24"/>
          <w:szCs w:val="24"/>
        </w:rPr>
        <w:t>kanalizační řad</w:t>
      </w:r>
      <w:r w:rsidR="00477F73" w:rsidRPr="00F86E3D">
        <w:rPr>
          <w:rFonts w:ascii="Calibri" w:hAnsi="Calibri"/>
          <w:sz w:val="24"/>
          <w:szCs w:val="24"/>
        </w:rPr>
        <w:t>.</w:t>
      </w:r>
      <w:r w:rsidR="00F86E3D" w:rsidRPr="00F86E3D">
        <w:rPr>
          <w:rFonts w:ascii="Calibri" w:hAnsi="Calibri"/>
          <w:sz w:val="24"/>
          <w:szCs w:val="24"/>
        </w:rPr>
        <w:t xml:space="preserve"> </w:t>
      </w:r>
    </w:p>
    <w:p w14:paraId="36D09148" w14:textId="3F55BE81" w:rsidR="00922596" w:rsidRPr="00922596" w:rsidRDefault="00922596" w:rsidP="00F86E3D">
      <w:pPr>
        <w:pStyle w:val="Zkladntextodsazen2"/>
        <w:numPr>
          <w:ilvl w:val="0"/>
          <w:numId w:val="2"/>
        </w:numPr>
        <w:spacing w:line="24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922596">
        <w:rPr>
          <w:rFonts w:ascii="Calibri" w:hAnsi="Calibri"/>
          <w:sz w:val="24"/>
          <w:szCs w:val="24"/>
        </w:rPr>
        <w:t>O finanční příspěvek může žádat i více vlastníků jedné nemovitosti, v tomto případě mu</w:t>
      </w:r>
      <w:r w:rsidR="00CF4587">
        <w:rPr>
          <w:rFonts w:ascii="Calibri" w:hAnsi="Calibri"/>
          <w:sz w:val="24"/>
          <w:szCs w:val="24"/>
        </w:rPr>
        <w:t>sí</w:t>
      </w:r>
      <w:r w:rsidRPr="00922596">
        <w:rPr>
          <w:rFonts w:ascii="Calibri" w:hAnsi="Calibri"/>
          <w:sz w:val="24"/>
          <w:szCs w:val="24"/>
        </w:rPr>
        <w:t xml:space="preserve"> tito zplnomocnit jednoho z nich k</w:t>
      </w:r>
      <w:r w:rsidR="00CF4587">
        <w:rPr>
          <w:rFonts w:ascii="Calibri" w:hAnsi="Calibri"/>
          <w:sz w:val="24"/>
          <w:szCs w:val="24"/>
        </w:rPr>
        <w:t xml:space="preserve"> zastupování při </w:t>
      </w:r>
      <w:r w:rsidRPr="00922596">
        <w:rPr>
          <w:rFonts w:ascii="Calibri" w:hAnsi="Calibri"/>
          <w:sz w:val="24"/>
          <w:szCs w:val="24"/>
        </w:rPr>
        <w:t>podání a vyřízení žádosti.</w:t>
      </w:r>
    </w:p>
    <w:p w14:paraId="3E967144" w14:textId="460330C6" w:rsidR="00922596" w:rsidRPr="00922596" w:rsidRDefault="00922596" w:rsidP="00922596">
      <w:pPr>
        <w:pStyle w:val="Zkladntextodsazen2"/>
        <w:numPr>
          <w:ilvl w:val="0"/>
          <w:numId w:val="2"/>
        </w:numPr>
        <w:spacing w:line="24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922596">
        <w:rPr>
          <w:rFonts w:ascii="Calibri" w:hAnsi="Calibri"/>
          <w:sz w:val="24"/>
          <w:szCs w:val="24"/>
        </w:rPr>
        <w:t>O finanční příspěvek mohou žádat rovněž vlastníci více rodinných domů napojených na</w:t>
      </w:r>
      <w:r w:rsidR="00B77CEA">
        <w:rPr>
          <w:rFonts w:ascii="Calibri" w:hAnsi="Calibri"/>
          <w:sz w:val="24"/>
          <w:szCs w:val="24"/>
        </w:rPr>
        <w:t> </w:t>
      </w:r>
      <w:r w:rsidRPr="00922596">
        <w:rPr>
          <w:rFonts w:ascii="Calibri" w:hAnsi="Calibri"/>
          <w:sz w:val="24"/>
          <w:szCs w:val="24"/>
        </w:rPr>
        <w:t xml:space="preserve">jednu domovní ČOV. V tomto případě podávají žádost vlastníci společně s uvedením poměru k výpočtu nákladů. Veřejnoprávní smlouva o </w:t>
      </w:r>
      <w:r w:rsidR="00106193">
        <w:rPr>
          <w:rFonts w:ascii="Calibri" w:hAnsi="Calibri"/>
          <w:sz w:val="24"/>
          <w:szCs w:val="24"/>
        </w:rPr>
        <w:t>poskytnutí</w:t>
      </w:r>
      <w:r w:rsidRPr="00922596">
        <w:rPr>
          <w:rFonts w:ascii="Calibri" w:hAnsi="Calibri"/>
          <w:sz w:val="24"/>
          <w:szCs w:val="24"/>
        </w:rPr>
        <w:t xml:space="preserve"> finančního příspěvku bude podepiso</w:t>
      </w:r>
      <w:r w:rsidR="00F654A0">
        <w:rPr>
          <w:rFonts w:ascii="Calibri" w:hAnsi="Calibri"/>
          <w:sz w:val="24"/>
          <w:szCs w:val="24"/>
        </w:rPr>
        <w:t>vána s každým příjemcem zvlášť, a to ve výši poměrného podíl</w:t>
      </w:r>
      <w:r w:rsidR="00106193">
        <w:rPr>
          <w:rFonts w:ascii="Calibri" w:hAnsi="Calibri"/>
          <w:sz w:val="24"/>
          <w:szCs w:val="24"/>
        </w:rPr>
        <w:t>u</w:t>
      </w:r>
      <w:r w:rsidR="00F654A0">
        <w:rPr>
          <w:rFonts w:ascii="Calibri" w:hAnsi="Calibri"/>
          <w:sz w:val="24"/>
          <w:szCs w:val="24"/>
        </w:rPr>
        <w:t xml:space="preserve"> nákladů, </w:t>
      </w:r>
      <w:r w:rsidRPr="00922596">
        <w:rPr>
          <w:rFonts w:ascii="Calibri" w:hAnsi="Calibri"/>
          <w:sz w:val="24"/>
          <w:szCs w:val="24"/>
        </w:rPr>
        <w:t>pokud nebude všemi stranami dohodnuto jinak.</w:t>
      </w:r>
    </w:p>
    <w:p w14:paraId="34734EA2" w14:textId="1C120FAE" w:rsidR="0000351A" w:rsidRPr="00181812" w:rsidRDefault="00922596" w:rsidP="00F86E3D">
      <w:pPr>
        <w:pStyle w:val="Zkladntextodsazen2"/>
        <w:numPr>
          <w:ilvl w:val="0"/>
          <w:numId w:val="2"/>
        </w:numPr>
        <w:spacing w:line="24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922596">
        <w:rPr>
          <w:rFonts w:ascii="Calibri" w:hAnsi="Calibri"/>
          <w:sz w:val="24"/>
          <w:szCs w:val="24"/>
        </w:rPr>
        <w:t>Podpora se nevztahuje na domovní ČOV vybudovanou v rámci novostavby rodinného domu</w:t>
      </w:r>
      <w:r>
        <w:t>.</w:t>
      </w:r>
    </w:p>
    <w:p w14:paraId="53618AB0" w14:textId="77777777" w:rsidR="00922596" w:rsidRPr="00922596" w:rsidRDefault="00477F73" w:rsidP="00922596">
      <w:pPr>
        <w:pStyle w:val="Nadpis1"/>
        <w:keepLines/>
        <w:autoSpaceDE/>
        <w:autoSpaceDN/>
        <w:adjustRightInd/>
        <w:spacing w:before="600" w:after="240"/>
        <w:rPr>
          <w:bCs w:val="0"/>
          <w:sz w:val="24"/>
          <w:szCs w:val="32"/>
        </w:rPr>
      </w:pPr>
      <w:bookmarkStart w:id="6" w:name="_Toc48811149"/>
      <w:bookmarkStart w:id="7" w:name="_Toc48813088"/>
      <w:bookmarkStart w:id="8" w:name="_Toc48813169"/>
      <w:r w:rsidRPr="00922596">
        <w:rPr>
          <w:bCs w:val="0"/>
          <w:sz w:val="24"/>
          <w:szCs w:val="32"/>
        </w:rPr>
        <w:lastRenderedPageBreak/>
        <w:t>Čl. III</w:t>
      </w:r>
      <w:r w:rsidR="00B91413" w:rsidRPr="00922596">
        <w:rPr>
          <w:bCs w:val="0"/>
          <w:sz w:val="24"/>
          <w:szCs w:val="32"/>
        </w:rPr>
        <w:t>.</w:t>
      </w:r>
      <w:r w:rsidR="008031A8" w:rsidRPr="00922596">
        <w:rPr>
          <w:bCs w:val="0"/>
          <w:sz w:val="24"/>
          <w:szCs w:val="32"/>
        </w:rPr>
        <w:br/>
      </w:r>
      <w:bookmarkEnd w:id="6"/>
      <w:bookmarkEnd w:id="7"/>
      <w:bookmarkEnd w:id="8"/>
      <w:r w:rsidR="00922596" w:rsidRPr="00922596">
        <w:rPr>
          <w:bCs w:val="0"/>
          <w:sz w:val="24"/>
          <w:szCs w:val="32"/>
        </w:rPr>
        <w:t>Podmínky přidělování finančního příspěvku</w:t>
      </w:r>
    </w:p>
    <w:p w14:paraId="6B2513DA" w14:textId="7D02EF89" w:rsidR="00922596" w:rsidRPr="00922596" w:rsidRDefault="00477F73" w:rsidP="00922596">
      <w:pPr>
        <w:pStyle w:val="Zkladntextodsazen2"/>
        <w:spacing w:line="24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AB19A6">
        <w:rPr>
          <w:rFonts w:ascii="Calibri" w:hAnsi="Calibri"/>
          <w:sz w:val="24"/>
          <w:szCs w:val="24"/>
        </w:rPr>
        <w:t>1. </w:t>
      </w:r>
      <w:r w:rsidRPr="00AB19A6">
        <w:rPr>
          <w:rFonts w:ascii="Calibri" w:hAnsi="Calibri"/>
          <w:sz w:val="24"/>
          <w:szCs w:val="24"/>
        </w:rPr>
        <w:tab/>
      </w:r>
      <w:r w:rsidR="00922596" w:rsidRPr="00922596">
        <w:rPr>
          <w:rFonts w:ascii="Calibri" w:hAnsi="Calibri"/>
          <w:sz w:val="24"/>
          <w:szCs w:val="24"/>
        </w:rPr>
        <w:t>Výše finančního příspěvku činí 50 % materiálově uznatelných nákladů, nejvýše však 35 000 Kč</w:t>
      </w:r>
      <w:r w:rsidR="00E54FF1">
        <w:rPr>
          <w:rFonts w:ascii="Calibri" w:hAnsi="Calibri"/>
          <w:sz w:val="24"/>
          <w:szCs w:val="24"/>
        </w:rPr>
        <w:t xml:space="preserve"> na jeden rodinný dům s přiděleným číslem popisným.</w:t>
      </w:r>
    </w:p>
    <w:p w14:paraId="2470BC6F" w14:textId="77777777" w:rsidR="00922596" w:rsidRPr="00922596" w:rsidRDefault="00477F73" w:rsidP="00922596">
      <w:pPr>
        <w:pStyle w:val="Zkladntextodsazen2"/>
        <w:spacing w:line="24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AB19A6">
        <w:rPr>
          <w:rFonts w:ascii="Calibri" w:hAnsi="Calibri"/>
          <w:sz w:val="24"/>
          <w:szCs w:val="24"/>
        </w:rPr>
        <w:t xml:space="preserve">2. </w:t>
      </w:r>
      <w:r w:rsidRPr="00AB19A6">
        <w:rPr>
          <w:rFonts w:ascii="Calibri" w:hAnsi="Calibri"/>
          <w:sz w:val="24"/>
          <w:szCs w:val="24"/>
        </w:rPr>
        <w:tab/>
      </w:r>
      <w:r w:rsidR="00922596" w:rsidRPr="00922596">
        <w:rPr>
          <w:rFonts w:ascii="Calibri" w:hAnsi="Calibri"/>
          <w:sz w:val="24"/>
          <w:szCs w:val="24"/>
        </w:rPr>
        <w:t xml:space="preserve">Uznatelnými náklady jsou materiálové náklady – technologické i stavební (samotná ČOV, nástavec, víko, výkopové práce, připojení, apod.). </w:t>
      </w:r>
    </w:p>
    <w:p w14:paraId="2926A548" w14:textId="3891D743" w:rsidR="00922596" w:rsidRPr="00922596" w:rsidRDefault="00477F73" w:rsidP="00922596">
      <w:pPr>
        <w:pStyle w:val="Zkladntextodsazen2"/>
        <w:spacing w:line="24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AB19A6">
        <w:rPr>
          <w:rFonts w:ascii="Calibri" w:hAnsi="Calibri"/>
          <w:sz w:val="24"/>
          <w:szCs w:val="24"/>
        </w:rPr>
        <w:t xml:space="preserve">3. </w:t>
      </w:r>
      <w:r w:rsidRPr="00AB19A6">
        <w:rPr>
          <w:rFonts w:ascii="Calibri" w:hAnsi="Calibri"/>
          <w:sz w:val="24"/>
          <w:szCs w:val="24"/>
        </w:rPr>
        <w:tab/>
      </w:r>
      <w:r w:rsidR="00922596" w:rsidRPr="00922596">
        <w:rPr>
          <w:rFonts w:ascii="Calibri" w:hAnsi="Calibri"/>
          <w:sz w:val="24"/>
          <w:szCs w:val="24"/>
        </w:rPr>
        <w:t xml:space="preserve">Náklady musejí být vynaloženy v přímé souvislosti s výstavbou </w:t>
      </w:r>
      <w:r w:rsidR="00F654A0">
        <w:rPr>
          <w:rFonts w:ascii="Calibri" w:hAnsi="Calibri"/>
          <w:sz w:val="24"/>
          <w:szCs w:val="24"/>
        </w:rPr>
        <w:t xml:space="preserve">domovní </w:t>
      </w:r>
      <w:r w:rsidR="00922596" w:rsidRPr="00922596">
        <w:rPr>
          <w:rFonts w:ascii="Calibri" w:hAnsi="Calibri"/>
          <w:sz w:val="24"/>
          <w:szCs w:val="24"/>
        </w:rPr>
        <w:t>ČOV a musí být uhrazeny v období od 01.01.2022 do 31.12.2025.</w:t>
      </w:r>
    </w:p>
    <w:p w14:paraId="01204C1F" w14:textId="77777777" w:rsidR="00922596" w:rsidRPr="00922596" w:rsidRDefault="00477F73" w:rsidP="00922596">
      <w:pPr>
        <w:pStyle w:val="Zkladntextodsazen2"/>
        <w:spacing w:line="24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3C3AE6">
        <w:rPr>
          <w:rFonts w:ascii="Calibri" w:hAnsi="Calibri"/>
          <w:sz w:val="24"/>
          <w:szCs w:val="24"/>
        </w:rPr>
        <w:t xml:space="preserve">4. </w:t>
      </w:r>
      <w:r w:rsidRPr="003C3AE6">
        <w:rPr>
          <w:rFonts w:ascii="Calibri" w:hAnsi="Calibri"/>
          <w:sz w:val="24"/>
          <w:szCs w:val="24"/>
        </w:rPr>
        <w:tab/>
      </w:r>
      <w:r w:rsidR="00922596" w:rsidRPr="00922596">
        <w:rPr>
          <w:rFonts w:ascii="Calibri" w:hAnsi="Calibri"/>
          <w:sz w:val="24"/>
          <w:szCs w:val="24"/>
        </w:rPr>
        <w:t>Neuznatelnými náklady jsou projekční práce.</w:t>
      </w:r>
    </w:p>
    <w:p w14:paraId="5CB1A88D" w14:textId="77777777" w:rsidR="00922596" w:rsidRPr="00922596" w:rsidRDefault="00477F73" w:rsidP="00922596">
      <w:pPr>
        <w:pStyle w:val="Nadpis1"/>
        <w:keepLines/>
        <w:autoSpaceDE/>
        <w:autoSpaceDN/>
        <w:adjustRightInd/>
        <w:spacing w:before="600" w:after="240"/>
        <w:rPr>
          <w:bCs w:val="0"/>
          <w:sz w:val="24"/>
          <w:szCs w:val="32"/>
        </w:rPr>
      </w:pPr>
      <w:bookmarkStart w:id="9" w:name="_Toc48811150"/>
      <w:bookmarkStart w:id="10" w:name="_Toc48813089"/>
      <w:bookmarkStart w:id="11" w:name="_Toc48813170"/>
      <w:r w:rsidRPr="00922596">
        <w:rPr>
          <w:bCs w:val="0"/>
          <w:sz w:val="24"/>
          <w:szCs w:val="32"/>
        </w:rPr>
        <w:t>Čl. IV</w:t>
      </w:r>
      <w:bookmarkStart w:id="12" w:name="_Toc48811151"/>
      <w:bookmarkEnd w:id="9"/>
      <w:r w:rsidR="00EE56DA" w:rsidRPr="00922596">
        <w:rPr>
          <w:bCs w:val="0"/>
          <w:sz w:val="24"/>
          <w:szCs w:val="32"/>
        </w:rPr>
        <w:t>.</w:t>
      </w:r>
      <w:r w:rsidR="008031A8" w:rsidRPr="00922596">
        <w:rPr>
          <w:bCs w:val="0"/>
          <w:sz w:val="24"/>
          <w:szCs w:val="32"/>
        </w:rPr>
        <w:br/>
      </w:r>
      <w:bookmarkEnd w:id="10"/>
      <w:bookmarkEnd w:id="11"/>
      <w:bookmarkEnd w:id="12"/>
      <w:r w:rsidR="00922596" w:rsidRPr="00922596">
        <w:rPr>
          <w:bCs w:val="0"/>
          <w:sz w:val="24"/>
          <w:szCs w:val="32"/>
        </w:rPr>
        <w:t xml:space="preserve">Podání a vyhodnocení žádosti, proplacení finančního příspěvku </w:t>
      </w:r>
    </w:p>
    <w:p w14:paraId="536100EB" w14:textId="4AD947E8" w:rsidR="00922596" w:rsidRPr="00F52617" w:rsidRDefault="00477F73" w:rsidP="00922596">
      <w:pPr>
        <w:pStyle w:val="Zkladntextodsazen2"/>
        <w:spacing w:line="24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3C3AE6">
        <w:rPr>
          <w:rFonts w:ascii="Calibri" w:hAnsi="Calibri"/>
          <w:sz w:val="24"/>
          <w:szCs w:val="24"/>
        </w:rPr>
        <w:t xml:space="preserve">1. </w:t>
      </w:r>
      <w:r w:rsidRPr="003C3AE6">
        <w:rPr>
          <w:rFonts w:ascii="Calibri" w:hAnsi="Calibri"/>
          <w:sz w:val="24"/>
          <w:szCs w:val="24"/>
        </w:rPr>
        <w:tab/>
      </w:r>
      <w:r w:rsidR="00922596" w:rsidRPr="00922596">
        <w:rPr>
          <w:rFonts w:ascii="Calibri" w:hAnsi="Calibri"/>
          <w:sz w:val="24"/>
          <w:szCs w:val="24"/>
        </w:rPr>
        <w:t xml:space="preserve">Žádost se podává po uvedení </w:t>
      </w:r>
      <w:r w:rsidR="00375599">
        <w:rPr>
          <w:rFonts w:ascii="Calibri" w:hAnsi="Calibri"/>
          <w:sz w:val="24"/>
          <w:szCs w:val="24"/>
        </w:rPr>
        <w:t xml:space="preserve">domovní </w:t>
      </w:r>
      <w:r w:rsidR="00922596" w:rsidRPr="00922596">
        <w:rPr>
          <w:rFonts w:ascii="Calibri" w:hAnsi="Calibri"/>
          <w:sz w:val="24"/>
          <w:szCs w:val="24"/>
        </w:rPr>
        <w:t>ČOV do provozu, nejpozd</w:t>
      </w:r>
      <w:r w:rsidR="00A905CD">
        <w:rPr>
          <w:rFonts w:ascii="Calibri" w:hAnsi="Calibri"/>
          <w:sz w:val="24"/>
          <w:szCs w:val="24"/>
        </w:rPr>
        <w:t>ěji však do 1 roku po </w:t>
      </w:r>
      <w:r w:rsidR="00922596" w:rsidRPr="00F52617">
        <w:rPr>
          <w:rFonts w:ascii="Calibri" w:hAnsi="Calibri"/>
          <w:sz w:val="24"/>
          <w:szCs w:val="24"/>
        </w:rPr>
        <w:t xml:space="preserve">vydání </w:t>
      </w:r>
      <w:r w:rsidR="00A44E77" w:rsidRPr="00F52617">
        <w:rPr>
          <w:rFonts w:ascii="Calibri" w:hAnsi="Calibri"/>
          <w:sz w:val="24"/>
          <w:szCs w:val="24"/>
        </w:rPr>
        <w:t xml:space="preserve">příslušného povolení </w:t>
      </w:r>
      <w:r w:rsidR="00922596" w:rsidRPr="00F52617">
        <w:rPr>
          <w:rFonts w:ascii="Calibri" w:hAnsi="Calibri"/>
          <w:sz w:val="24"/>
          <w:szCs w:val="24"/>
        </w:rPr>
        <w:t>vodoprávní</w:t>
      </w:r>
      <w:r w:rsidR="00A905CD" w:rsidRPr="00F52617">
        <w:rPr>
          <w:rFonts w:ascii="Calibri" w:hAnsi="Calibri"/>
          <w:sz w:val="24"/>
          <w:szCs w:val="24"/>
        </w:rPr>
        <w:t xml:space="preserve">ho (případně stavebního) </w:t>
      </w:r>
      <w:r w:rsidR="00922596" w:rsidRPr="00F52617">
        <w:rPr>
          <w:rFonts w:ascii="Calibri" w:hAnsi="Calibri"/>
          <w:sz w:val="24"/>
          <w:szCs w:val="24"/>
        </w:rPr>
        <w:t>úřad</w:t>
      </w:r>
      <w:r w:rsidR="00A905CD" w:rsidRPr="00F52617">
        <w:rPr>
          <w:rFonts w:ascii="Calibri" w:hAnsi="Calibri"/>
          <w:sz w:val="24"/>
          <w:szCs w:val="24"/>
        </w:rPr>
        <w:t>u.</w:t>
      </w:r>
    </w:p>
    <w:p w14:paraId="010D2297" w14:textId="77777777" w:rsidR="00922596" w:rsidRPr="00F52617" w:rsidRDefault="00477F73" w:rsidP="00922596">
      <w:pPr>
        <w:pStyle w:val="Zkladntextodsazen2"/>
        <w:spacing w:line="24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F52617">
        <w:rPr>
          <w:rFonts w:ascii="Calibri" w:hAnsi="Calibri"/>
          <w:sz w:val="24"/>
          <w:szCs w:val="24"/>
        </w:rPr>
        <w:t>2.</w:t>
      </w:r>
      <w:r w:rsidRPr="00F52617">
        <w:rPr>
          <w:rFonts w:ascii="Calibri" w:hAnsi="Calibri"/>
          <w:sz w:val="24"/>
          <w:szCs w:val="24"/>
        </w:rPr>
        <w:tab/>
      </w:r>
      <w:r w:rsidR="00922596" w:rsidRPr="00F52617">
        <w:rPr>
          <w:rFonts w:ascii="Calibri" w:hAnsi="Calibri"/>
          <w:sz w:val="24"/>
          <w:szCs w:val="24"/>
        </w:rPr>
        <w:t>Žadatel předkládá žádost, kterou tvoří:</w:t>
      </w:r>
    </w:p>
    <w:p w14:paraId="6FF4B020" w14:textId="328C7F68" w:rsidR="00922596" w:rsidRPr="00F52617" w:rsidRDefault="00922596" w:rsidP="00B77CEA">
      <w:pPr>
        <w:pStyle w:val="Zkladntextodsazen2"/>
        <w:numPr>
          <w:ilvl w:val="0"/>
          <w:numId w:val="31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F52617">
        <w:rPr>
          <w:rFonts w:ascii="Calibri" w:hAnsi="Calibri"/>
          <w:sz w:val="24"/>
          <w:szCs w:val="24"/>
        </w:rPr>
        <w:t xml:space="preserve">žádost o poskytnutí </w:t>
      </w:r>
      <w:r w:rsidR="00A905CD" w:rsidRPr="00F52617">
        <w:rPr>
          <w:rFonts w:ascii="Calibri" w:hAnsi="Calibri"/>
          <w:sz w:val="24"/>
          <w:szCs w:val="24"/>
        </w:rPr>
        <w:t>finančního příspěvku</w:t>
      </w:r>
      <w:r w:rsidRPr="00F52617">
        <w:rPr>
          <w:rFonts w:ascii="Calibri" w:hAnsi="Calibri"/>
          <w:sz w:val="24"/>
          <w:szCs w:val="24"/>
        </w:rPr>
        <w:t xml:space="preserve"> na vzorovém formuláři (viz Příloha č. 1),</w:t>
      </w:r>
    </w:p>
    <w:p w14:paraId="1915C173" w14:textId="1F5138B8" w:rsidR="00922596" w:rsidRPr="00922596" w:rsidRDefault="00A44E77" w:rsidP="00B77CEA">
      <w:pPr>
        <w:pStyle w:val="Zkladntextodsazen2"/>
        <w:numPr>
          <w:ilvl w:val="0"/>
          <w:numId w:val="31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F52617">
        <w:rPr>
          <w:rFonts w:ascii="Calibri" w:hAnsi="Calibri"/>
          <w:sz w:val="24"/>
          <w:szCs w:val="24"/>
        </w:rPr>
        <w:t xml:space="preserve">povolení </w:t>
      </w:r>
      <w:r w:rsidR="00922596" w:rsidRPr="00F52617">
        <w:rPr>
          <w:rFonts w:ascii="Calibri" w:hAnsi="Calibri"/>
          <w:sz w:val="24"/>
          <w:szCs w:val="24"/>
        </w:rPr>
        <w:t xml:space="preserve">vodoprávního </w:t>
      </w:r>
      <w:r w:rsidR="00375599" w:rsidRPr="00F52617">
        <w:rPr>
          <w:rFonts w:ascii="Calibri" w:hAnsi="Calibri"/>
          <w:sz w:val="24"/>
          <w:szCs w:val="24"/>
        </w:rPr>
        <w:t xml:space="preserve">(případně stavebního) </w:t>
      </w:r>
      <w:r w:rsidR="00922596" w:rsidRPr="00F52617">
        <w:rPr>
          <w:rFonts w:ascii="Calibri" w:hAnsi="Calibri"/>
          <w:sz w:val="24"/>
          <w:szCs w:val="24"/>
        </w:rPr>
        <w:t xml:space="preserve">úřadu vydaného k užívání </w:t>
      </w:r>
      <w:r w:rsidR="00375599" w:rsidRPr="00F52617">
        <w:rPr>
          <w:rFonts w:ascii="Calibri" w:hAnsi="Calibri"/>
          <w:sz w:val="24"/>
          <w:szCs w:val="24"/>
        </w:rPr>
        <w:t xml:space="preserve">nově </w:t>
      </w:r>
      <w:r w:rsidR="00922596" w:rsidRPr="00F52617">
        <w:rPr>
          <w:rFonts w:ascii="Calibri" w:hAnsi="Calibri"/>
          <w:sz w:val="24"/>
          <w:szCs w:val="24"/>
        </w:rPr>
        <w:t>vybudované domovní ČOV, na</w:t>
      </w:r>
      <w:r w:rsidR="00B77CEA" w:rsidRPr="00F52617">
        <w:rPr>
          <w:rFonts w:ascii="Calibri" w:hAnsi="Calibri"/>
          <w:sz w:val="24"/>
          <w:szCs w:val="24"/>
        </w:rPr>
        <w:t> </w:t>
      </w:r>
      <w:r w:rsidR="00922596" w:rsidRPr="00922596">
        <w:rPr>
          <w:rFonts w:ascii="Calibri" w:hAnsi="Calibri"/>
          <w:sz w:val="24"/>
          <w:szCs w:val="24"/>
        </w:rPr>
        <w:t xml:space="preserve">kterou má být poskytnut finanční příspěvek, </w:t>
      </w:r>
    </w:p>
    <w:p w14:paraId="72AB2786" w14:textId="78B25916" w:rsidR="00922596" w:rsidRPr="00922596" w:rsidRDefault="00922596" w:rsidP="00B77CEA">
      <w:pPr>
        <w:pStyle w:val="Zkladntextodsazen2"/>
        <w:numPr>
          <w:ilvl w:val="0"/>
          <w:numId w:val="31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922596">
        <w:rPr>
          <w:rFonts w:ascii="Calibri" w:hAnsi="Calibri"/>
          <w:sz w:val="24"/>
          <w:szCs w:val="24"/>
        </w:rPr>
        <w:t>prosté kopie účetních dokladů vztahujících se k vybudování domovní ČOV (faktury a</w:t>
      </w:r>
      <w:r w:rsidR="00B77CEA">
        <w:rPr>
          <w:rFonts w:ascii="Calibri" w:hAnsi="Calibri"/>
          <w:sz w:val="24"/>
          <w:szCs w:val="24"/>
        </w:rPr>
        <w:t> </w:t>
      </w:r>
      <w:r w:rsidRPr="00922596">
        <w:rPr>
          <w:rFonts w:ascii="Calibri" w:hAnsi="Calibri"/>
          <w:sz w:val="24"/>
          <w:szCs w:val="24"/>
        </w:rPr>
        <w:t>doklady o zaplacení),</w:t>
      </w:r>
    </w:p>
    <w:p w14:paraId="2B183C36" w14:textId="77777777" w:rsidR="00922596" w:rsidRPr="00922596" w:rsidRDefault="00922596" w:rsidP="00B77CEA">
      <w:pPr>
        <w:pStyle w:val="Zkladntextodsazen2"/>
        <w:numPr>
          <w:ilvl w:val="0"/>
          <w:numId w:val="31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922596">
        <w:rPr>
          <w:rFonts w:ascii="Calibri" w:hAnsi="Calibri"/>
          <w:sz w:val="24"/>
          <w:szCs w:val="24"/>
        </w:rPr>
        <w:t>položkový rozpočet s rozpisem jednotlivých položek stavby,</w:t>
      </w:r>
    </w:p>
    <w:p w14:paraId="5BCAB942" w14:textId="58CEE661" w:rsidR="00922596" w:rsidRPr="00922596" w:rsidRDefault="00922596" w:rsidP="00B77CEA">
      <w:pPr>
        <w:pStyle w:val="Zkladntextodsazen2"/>
        <w:numPr>
          <w:ilvl w:val="0"/>
          <w:numId w:val="31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922596">
        <w:rPr>
          <w:rFonts w:ascii="Calibri" w:hAnsi="Calibri"/>
          <w:sz w:val="24"/>
          <w:szCs w:val="24"/>
        </w:rPr>
        <w:t xml:space="preserve">fotodokumentace </w:t>
      </w:r>
      <w:r w:rsidR="00375599">
        <w:rPr>
          <w:rFonts w:ascii="Calibri" w:hAnsi="Calibri"/>
          <w:sz w:val="24"/>
          <w:szCs w:val="24"/>
        </w:rPr>
        <w:t>realizované domovní ČOV</w:t>
      </w:r>
      <w:r w:rsidR="00A905CD">
        <w:rPr>
          <w:rFonts w:ascii="Calibri" w:hAnsi="Calibri"/>
          <w:sz w:val="24"/>
          <w:szCs w:val="24"/>
        </w:rPr>
        <w:t>.</w:t>
      </w:r>
    </w:p>
    <w:p w14:paraId="19D06FE5" w14:textId="1BA73EE7" w:rsidR="00922596" w:rsidRPr="00922596" w:rsidRDefault="00477F73" w:rsidP="00E103C8">
      <w:pPr>
        <w:pStyle w:val="Zkladntextodsazen2"/>
        <w:spacing w:line="24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3C3AE6">
        <w:rPr>
          <w:rFonts w:ascii="Calibri" w:hAnsi="Calibri"/>
          <w:sz w:val="24"/>
          <w:szCs w:val="24"/>
        </w:rPr>
        <w:t xml:space="preserve">3.  </w:t>
      </w:r>
      <w:r w:rsidR="00922596" w:rsidRPr="00922596">
        <w:rPr>
          <w:rFonts w:ascii="Calibri" w:hAnsi="Calibri"/>
          <w:sz w:val="24"/>
          <w:szCs w:val="24"/>
        </w:rPr>
        <w:t>Žádosti lze podávat osobně či doporučenou poštou na adresu: Městský úřad Příbor,</w:t>
      </w:r>
      <w:r w:rsidR="00922596">
        <w:rPr>
          <w:rFonts w:ascii="Calibri" w:hAnsi="Calibri"/>
          <w:sz w:val="24"/>
          <w:szCs w:val="24"/>
        </w:rPr>
        <w:t xml:space="preserve"> </w:t>
      </w:r>
      <w:r w:rsidR="00922596" w:rsidRPr="00922596">
        <w:rPr>
          <w:rFonts w:ascii="Calibri" w:hAnsi="Calibri"/>
          <w:sz w:val="24"/>
          <w:szCs w:val="24"/>
        </w:rPr>
        <w:t xml:space="preserve">náměstí Sigmunda Freuda č. 19, 742 58 Příbor, nebo elektronicky na emailovou adresu: </w:t>
      </w:r>
      <w:hyperlink r:id="rId12" w:history="1">
        <w:r w:rsidR="00922596" w:rsidRPr="00922596">
          <w:rPr>
            <w:rFonts w:ascii="Calibri" w:hAnsi="Calibri"/>
            <w:sz w:val="24"/>
            <w:szCs w:val="24"/>
          </w:rPr>
          <w:t>epodatelna@pribor-mesto.cz</w:t>
        </w:r>
      </w:hyperlink>
      <w:r w:rsidR="00922596" w:rsidRPr="00922596">
        <w:rPr>
          <w:rFonts w:ascii="Calibri" w:hAnsi="Calibri"/>
          <w:sz w:val="24"/>
          <w:szCs w:val="24"/>
        </w:rPr>
        <w:t xml:space="preserve"> či datovou schránkou.</w:t>
      </w:r>
    </w:p>
    <w:p w14:paraId="248BEB4F" w14:textId="7BB42813" w:rsidR="00E103C8" w:rsidRPr="00E103C8" w:rsidRDefault="002007E6" w:rsidP="00E103C8">
      <w:pPr>
        <w:pStyle w:val="Zkladntextodsazen2"/>
        <w:spacing w:line="240" w:lineRule="auto"/>
        <w:ind w:left="357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</w:t>
      </w:r>
      <w:r>
        <w:rPr>
          <w:rFonts w:ascii="Calibri" w:hAnsi="Calibri"/>
          <w:sz w:val="24"/>
          <w:szCs w:val="24"/>
        </w:rPr>
        <w:tab/>
      </w:r>
      <w:r w:rsidR="00E103C8" w:rsidRPr="00E103C8">
        <w:rPr>
          <w:rFonts w:ascii="Calibri" w:hAnsi="Calibri"/>
          <w:sz w:val="24"/>
          <w:szCs w:val="24"/>
        </w:rPr>
        <w:t xml:space="preserve">Žádosti budou po přijetí </w:t>
      </w:r>
      <w:r w:rsidR="005C3360" w:rsidRPr="00E103C8">
        <w:rPr>
          <w:rFonts w:ascii="Calibri" w:hAnsi="Calibri"/>
          <w:sz w:val="24"/>
          <w:szCs w:val="24"/>
        </w:rPr>
        <w:t xml:space="preserve">vyhodnocovány </w:t>
      </w:r>
      <w:r w:rsidR="00E103C8" w:rsidRPr="00E103C8">
        <w:rPr>
          <w:rFonts w:ascii="Calibri" w:hAnsi="Calibri"/>
          <w:sz w:val="24"/>
          <w:szCs w:val="24"/>
        </w:rPr>
        <w:t xml:space="preserve">z hlediska věcné správnosti a úplnosti. V případě potřeby bude žadatel vyzván k doplnění nebo upřesnění. O schválení </w:t>
      </w:r>
      <w:r w:rsidR="005A3204">
        <w:rPr>
          <w:rFonts w:ascii="Calibri" w:hAnsi="Calibri"/>
          <w:sz w:val="24"/>
          <w:szCs w:val="24"/>
        </w:rPr>
        <w:t>finančního příspěvku</w:t>
      </w:r>
      <w:r w:rsidR="00E103C8" w:rsidRPr="00E103C8">
        <w:rPr>
          <w:rFonts w:ascii="Calibri" w:hAnsi="Calibri"/>
          <w:sz w:val="24"/>
          <w:szCs w:val="24"/>
        </w:rPr>
        <w:t xml:space="preserve"> bude žadatel vyrozuměn nejpozději do 90 dnů od podání žádosti na městském úřadě.</w:t>
      </w:r>
    </w:p>
    <w:p w14:paraId="1DB804C9" w14:textId="726AE47F" w:rsidR="00E103C8" w:rsidRPr="00E103C8" w:rsidRDefault="00477F73" w:rsidP="00E103C8">
      <w:pPr>
        <w:pStyle w:val="Zkladntextodsazen2"/>
        <w:spacing w:line="24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AB19A6">
        <w:rPr>
          <w:rFonts w:ascii="Calibri" w:hAnsi="Calibri"/>
          <w:sz w:val="24"/>
          <w:szCs w:val="24"/>
        </w:rPr>
        <w:t>5.</w:t>
      </w:r>
      <w:r w:rsidRPr="00AB19A6">
        <w:rPr>
          <w:rFonts w:ascii="Calibri" w:hAnsi="Calibri"/>
          <w:sz w:val="24"/>
          <w:szCs w:val="24"/>
        </w:rPr>
        <w:tab/>
      </w:r>
      <w:r w:rsidR="00F81D9E">
        <w:rPr>
          <w:rFonts w:ascii="Calibri" w:hAnsi="Calibri"/>
          <w:sz w:val="24"/>
          <w:szCs w:val="24"/>
        </w:rPr>
        <w:t>Ž</w:t>
      </w:r>
      <w:r w:rsidR="00E103C8" w:rsidRPr="00E103C8">
        <w:rPr>
          <w:rFonts w:ascii="Calibri" w:hAnsi="Calibri"/>
          <w:sz w:val="24"/>
          <w:szCs w:val="24"/>
        </w:rPr>
        <w:t xml:space="preserve">ádost o poskytnutí finančního příspěvku </w:t>
      </w:r>
      <w:r w:rsidR="00F81D9E">
        <w:rPr>
          <w:rFonts w:ascii="Calibri" w:hAnsi="Calibri"/>
          <w:sz w:val="24"/>
          <w:szCs w:val="24"/>
        </w:rPr>
        <w:t xml:space="preserve">splňující požadované podmínky </w:t>
      </w:r>
      <w:r w:rsidR="00E103C8" w:rsidRPr="00E103C8">
        <w:rPr>
          <w:rFonts w:ascii="Calibri" w:hAnsi="Calibri"/>
          <w:sz w:val="24"/>
          <w:szCs w:val="24"/>
        </w:rPr>
        <w:t xml:space="preserve">bude </w:t>
      </w:r>
      <w:r w:rsidR="00F81D9E">
        <w:rPr>
          <w:rFonts w:ascii="Calibri" w:hAnsi="Calibri"/>
          <w:sz w:val="24"/>
          <w:szCs w:val="24"/>
        </w:rPr>
        <w:t>předložena a vyhodnocena v</w:t>
      </w:r>
      <w:r w:rsidR="00E103C8" w:rsidRPr="00E103C8">
        <w:rPr>
          <w:rFonts w:ascii="Calibri" w:hAnsi="Calibri"/>
          <w:sz w:val="24"/>
          <w:szCs w:val="24"/>
        </w:rPr>
        <w:t xml:space="preserve"> Rad</w:t>
      </w:r>
      <w:r w:rsidR="00F81D9E">
        <w:rPr>
          <w:rFonts w:ascii="Calibri" w:hAnsi="Calibri"/>
          <w:sz w:val="24"/>
          <w:szCs w:val="24"/>
        </w:rPr>
        <w:t>ě</w:t>
      </w:r>
      <w:r w:rsidR="00E103C8" w:rsidRPr="00E103C8">
        <w:rPr>
          <w:rFonts w:ascii="Calibri" w:hAnsi="Calibri"/>
          <w:sz w:val="24"/>
          <w:szCs w:val="24"/>
        </w:rPr>
        <w:t xml:space="preserve"> města Příbora postupně dle termínů </w:t>
      </w:r>
      <w:r w:rsidR="00F81D9E">
        <w:rPr>
          <w:rFonts w:ascii="Calibri" w:hAnsi="Calibri"/>
          <w:sz w:val="24"/>
          <w:szCs w:val="24"/>
        </w:rPr>
        <w:t>schůzí</w:t>
      </w:r>
      <w:r w:rsidR="00E103C8" w:rsidRPr="00E103C8">
        <w:rPr>
          <w:rFonts w:ascii="Calibri" w:hAnsi="Calibri"/>
          <w:sz w:val="24"/>
          <w:szCs w:val="24"/>
        </w:rPr>
        <w:t xml:space="preserve"> rady města.</w:t>
      </w:r>
    </w:p>
    <w:p w14:paraId="613DBC28" w14:textId="475B8DFE" w:rsidR="00E103C8" w:rsidRPr="00E103C8" w:rsidRDefault="00477F73" w:rsidP="00E103C8">
      <w:pPr>
        <w:pStyle w:val="Zkladntextodsazen2"/>
        <w:spacing w:line="24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E103C8">
        <w:rPr>
          <w:rFonts w:ascii="Calibri" w:hAnsi="Calibri"/>
          <w:sz w:val="24"/>
          <w:szCs w:val="24"/>
        </w:rPr>
        <w:t>6.</w:t>
      </w:r>
      <w:r w:rsidRPr="00AB19A6">
        <w:rPr>
          <w:rFonts w:ascii="Calibri" w:hAnsi="Calibri"/>
          <w:sz w:val="24"/>
          <w:szCs w:val="24"/>
        </w:rPr>
        <w:tab/>
      </w:r>
      <w:r w:rsidR="00E103C8" w:rsidRPr="00E103C8">
        <w:rPr>
          <w:rFonts w:ascii="Calibri" w:hAnsi="Calibri"/>
          <w:sz w:val="24"/>
          <w:szCs w:val="24"/>
        </w:rPr>
        <w:t xml:space="preserve">Po schválení finančního příspěvku Radou města Příbora bude žadatel vyzván k podpisu veřejnoprávní smlouvy o poskytnutí finančního příspěvku z rozpočtu města a do 30 dnů od jejího uzavření mu bude finanční příspěvek převeden na účet uvedený v žádosti. </w:t>
      </w:r>
      <w:r w:rsidR="00E103C8" w:rsidRPr="00B77CEA">
        <w:rPr>
          <w:rFonts w:ascii="Calibri" w:hAnsi="Calibri"/>
          <w:sz w:val="24"/>
          <w:szCs w:val="24"/>
        </w:rPr>
        <w:t>Ve</w:t>
      </w:r>
      <w:r w:rsidR="00B77CEA" w:rsidRPr="00B77CEA">
        <w:rPr>
          <w:rFonts w:ascii="Calibri" w:hAnsi="Calibri"/>
          <w:sz w:val="24"/>
          <w:szCs w:val="24"/>
        </w:rPr>
        <w:t> </w:t>
      </w:r>
      <w:r w:rsidR="00E103C8" w:rsidRPr="00B77CEA">
        <w:rPr>
          <w:rFonts w:ascii="Calibri" w:hAnsi="Calibri"/>
          <w:sz w:val="24"/>
          <w:szCs w:val="24"/>
        </w:rPr>
        <w:t>výjimečných</w:t>
      </w:r>
      <w:r w:rsidR="00E103C8" w:rsidRPr="00E103C8">
        <w:rPr>
          <w:rFonts w:ascii="Calibri" w:hAnsi="Calibri"/>
          <w:sz w:val="24"/>
          <w:szCs w:val="24"/>
        </w:rPr>
        <w:t xml:space="preserve"> a odůvodněných případech lze vyplatit finanční příspěvek i jiným způsobem.</w:t>
      </w:r>
    </w:p>
    <w:p w14:paraId="37A095DE" w14:textId="36A1B3E2" w:rsidR="00E103C8" w:rsidRPr="00E103C8" w:rsidRDefault="00477F73" w:rsidP="00E103C8">
      <w:pPr>
        <w:pStyle w:val="Nadpis1"/>
        <w:keepLines/>
        <w:autoSpaceDE/>
        <w:autoSpaceDN/>
        <w:adjustRightInd/>
        <w:spacing w:before="600" w:after="240"/>
        <w:rPr>
          <w:bCs w:val="0"/>
          <w:sz w:val="24"/>
          <w:szCs w:val="32"/>
        </w:rPr>
      </w:pPr>
      <w:bookmarkStart w:id="13" w:name="_Toc48811152"/>
      <w:bookmarkStart w:id="14" w:name="_Toc48813090"/>
      <w:bookmarkStart w:id="15" w:name="_Toc48813171"/>
      <w:r w:rsidRPr="00E103C8">
        <w:rPr>
          <w:bCs w:val="0"/>
          <w:sz w:val="24"/>
          <w:szCs w:val="32"/>
        </w:rPr>
        <w:lastRenderedPageBreak/>
        <w:t>Čl. V</w:t>
      </w:r>
      <w:bookmarkStart w:id="16" w:name="_Toc48811153"/>
      <w:bookmarkEnd w:id="13"/>
      <w:r w:rsidR="00B91413" w:rsidRPr="00E103C8">
        <w:rPr>
          <w:bCs w:val="0"/>
          <w:sz w:val="24"/>
          <w:szCs w:val="32"/>
        </w:rPr>
        <w:t>.</w:t>
      </w:r>
      <w:r w:rsidR="008031A8" w:rsidRPr="00E103C8">
        <w:rPr>
          <w:bCs w:val="0"/>
          <w:sz w:val="24"/>
          <w:szCs w:val="32"/>
        </w:rPr>
        <w:br/>
      </w:r>
      <w:bookmarkEnd w:id="14"/>
      <w:bookmarkEnd w:id="15"/>
      <w:bookmarkEnd w:id="16"/>
      <w:r w:rsidR="00CF4587">
        <w:rPr>
          <w:bCs w:val="0"/>
          <w:sz w:val="24"/>
          <w:szCs w:val="32"/>
        </w:rPr>
        <w:t>Povinnosti při provozování domácí ČOV</w:t>
      </w:r>
    </w:p>
    <w:p w14:paraId="48C387BD" w14:textId="164CC199" w:rsidR="000E3391" w:rsidRPr="00E103C8" w:rsidRDefault="00E103C8" w:rsidP="00E103C8">
      <w:pPr>
        <w:pStyle w:val="Zkladntextodsazen2"/>
        <w:numPr>
          <w:ilvl w:val="0"/>
          <w:numId w:val="25"/>
        </w:numPr>
        <w:spacing w:line="240" w:lineRule="auto"/>
        <w:jc w:val="both"/>
        <w:outlineLvl w:val="1"/>
        <w:rPr>
          <w:rFonts w:ascii="Calibri" w:hAnsi="Calibri"/>
          <w:sz w:val="24"/>
          <w:szCs w:val="24"/>
        </w:rPr>
      </w:pPr>
      <w:r w:rsidRPr="00E103C8">
        <w:rPr>
          <w:rFonts w:ascii="Calibri" w:hAnsi="Calibri"/>
          <w:sz w:val="24"/>
          <w:szCs w:val="24"/>
        </w:rPr>
        <w:t>Zařízení, které bylo podpořeno poskytnutým finančním příspěvkem, musí být prokazatelně funkční a v provozu na u</w:t>
      </w:r>
      <w:r w:rsidR="00A905CD">
        <w:rPr>
          <w:rFonts w:ascii="Calibri" w:hAnsi="Calibri"/>
          <w:sz w:val="24"/>
          <w:szCs w:val="24"/>
        </w:rPr>
        <w:t>vedené</w:t>
      </w:r>
      <w:r w:rsidRPr="00E103C8">
        <w:rPr>
          <w:rFonts w:ascii="Calibri" w:hAnsi="Calibri"/>
          <w:sz w:val="24"/>
          <w:szCs w:val="24"/>
        </w:rPr>
        <w:t xml:space="preserve"> adrese minimálně 5 let od </w:t>
      </w:r>
      <w:r w:rsidR="00F329DF">
        <w:rPr>
          <w:rFonts w:ascii="Calibri" w:hAnsi="Calibri"/>
          <w:sz w:val="24"/>
          <w:szCs w:val="24"/>
        </w:rPr>
        <w:t>uzavření</w:t>
      </w:r>
      <w:r w:rsidRPr="00E103C8">
        <w:rPr>
          <w:rFonts w:ascii="Calibri" w:hAnsi="Calibri"/>
          <w:sz w:val="24"/>
          <w:szCs w:val="24"/>
        </w:rPr>
        <w:t xml:space="preserve"> veřejnoprávní smlouvy.</w:t>
      </w:r>
    </w:p>
    <w:p w14:paraId="28723381" w14:textId="543403D4" w:rsidR="00E103C8" w:rsidRPr="00E103C8" w:rsidRDefault="00E103C8" w:rsidP="00CF4587">
      <w:pPr>
        <w:pStyle w:val="Zkladntextodsazen2"/>
        <w:numPr>
          <w:ilvl w:val="0"/>
          <w:numId w:val="25"/>
        </w:numPr>
        <w:spacing w:line="240" w:lineRule="auto"/>
        <w:jc w:val="both"/>
        <w:outlineLvl w:val="1"/>
        <w:rPr>
          <w:rFonts w:ascii="Calibri" w:hAnsi="Calibri"/>
          <w:sz w:val="24"/>
          <w:szCs w:val="24"/>
        </w:rPr>
      </w:pPr>
      <w:r w:rsidRPr="00E103C8">
        <w:rPr>
          <w:rFonts w:ascii="Calibri" w:hAnsi="Calibri"/>
          <w:sz w:val="24"/>
          <w:szCs w:val="24"/>
        </w:rPr>
        <w:t>Poskytovatel si vyhrazuje právo na</w:t>
      </w:r>
      <w:r w:rsidR="00CF4587">
        <w:rPr>
          <w:rFonts w:ascii="Calibri" w:hAnsi="Calibri"/>
          <w:sz w:val="24"/>
          <w:szCs w:val="24"/>
        </w:rPr>
        <w:t> </w:t>
      </w:r>
      <w:r w:rsidRPr="00E103C8">
        <w:rPr>
          <w:rFonts w:ascii="Calibri" w:hAnsi="Calibri"/>
          <w:sz w:val="24"/>
          <w:szCs w:val="24"/>
        </w:rPr>
        <w:t>provedení fyzické kontroly funkčnosti ČOV na místě a</w:t>
      </w:r>
      <w:r w:rsidR="00B77CEA">
        <w:rPr>
          <w:rFonts w:ascii="Calibri" w:hAnsi="Calibri"/>
          <w:sz w:val="24"/>
          <w:szCs w:val="24"/>
        </w:rPr>
        <w:t> </w:t>
      </w:r>
      <w:r w:rsidRPr="00E103C8">
        <w:rPr>
          <w:rFonts w:ascii="Calibri" w:hAnsi="Calibri"/>
          <w:sz w:val="24"/>
          <w:szCs w:val="24"/>
        </w:rPr>
        <w:t xml:space="preserve">na předložení předmětné </w:t>
      </w:r>
      <w:r w:rsidR="00A905CD" w:rsidRPr="00E103C8">
        <w:rPr>
          <w:rFonts w:ascii="Calibri" w:hAnsi="Calibri"/>
          <w:sz w:val="24"/>
          <w:szCs w:val="24"/>
        </w:rPr>
        <w:t xml:space="preserve">dokumentace </w:t>
      </w:r>
      <w:r w:rsidR="00A44E77" w:rsidRPr="00A44E77">
        <w:rPr>
          <w:rFonts w:ascii="Calibri" w:hAnsi="Calibri"/>
          <w:sz w:val="24"/>
          <w:szCs w:val="24"/>
        </w:rPr>
        <w:t xml:space="preserve">(např. protokol o rozboru čištění vody, </w:t>
      </w:r>
      <w:r w:rsidR="00A44E77" w:rsidRPr="00F52617">
        <w:rPr>
          <w:rFonts w:ascii="Calibri" w:hAnsi="Calibri"/>
          <w:sz w:val="24"/>
          <w:szCs w:val="24"/>
        </w:rPr>
        <w:t>doklad o vývozu bezodtoké jímky či protokol o revizní zkoušce)</w:t>
      </w:r>
      <w:r w:rsidR="000C545B" w:rsidRPr="00F52617">
        <w:rPr>
          <w:rFonts w:ascii="Calibri" w:hAnsi="Calibri"/>
          <w:sz w:val="24"/>
          <w:szCs w:val="24"/>
        </w:rPr>
        <w:t xml:space="preserve">, a to po dobu 5 let od podpisu </w:t>
      </w:r>
      <w:r w:rsidR="000C545B" w:rsidRPr="00E103C8">
        <w:rPr>
          <w:rFonts w:ascii="Calibri" w:hAnsi="Calibri"/>
          <w:sz w:val="24"/>
          <w:szCs w:val="24"/>
        </w:rPr>
        <w:t>veřejnoprávní smlouvy</w:t>
      </w:r>
      <w:r w:rsidR="00A44E77">
        <w:rPr>
          <w:rFonts w:ascii="Calibri" w:hAnsi="Calibri"/>
          <w:sz w:val="24"/>
          <w:szCs w:val="24"/>
        </w:rPr>
        <w:t>.</w:t>
      </w:r>
    </w:p>
    <w:p w14:paraId="5BBACDB3" w14:textId="60A33257" w:rsidR="00E103C8" w:rsidRPr="00E103C8" w:rsidRDefault="00E103C8" w:rsidP="00E103C8">
      <w:pPr>
        <w:pStyle w:val="Zkladntextodsazen2"/>
        <w:numPr>
          <w:ilvl w:val="0"/>
          <w:numId w:val="25"/>
        </w:numPr>
        <w:spacing w:line="240" w:lineRule="auto"/>
        <w:jc w:val="both"/>
        <w:outlineLvl w:val="1"/>
        <w:rPr>
          <w:rFonts w:ascii="Calibri" w:hAnsi="Calibri"/>
          <w:sz w:val="24"/>
          <w:szCs w:val="24"/>
        </w:rPr>
      </w:pPr>
      <w:r w:rsidRPr="00E103C8">
        <w:rPr>
          <w:rFonts w:ascii="Calibri" w:hAnsi="Calibri"/>
          <w:sz w:val="24"/>
          <w:szCs w:val="24"/>
        </w:rPr>
        <w:t xml:space="preserve">Příjemce je povinen neprodleně, nejpozději však do </w:t>
      </w:r>
      <w:r w:rsidR="000C545B">
        <w:rPr>
          <w:rFonts w:ascii="Calibri" w:hAnsi="Calibri"/>
          <w:sz w:val="24"/>
          <w:szCs w:val="24"/>
        </w:rPr>
        <w:t>9</w:t>
      </w:r>
      <w:r w:rsidRPr="00E103C8">
        <w:rPr>
          <w:rFonts w:ascii="Calibri" w:hAnsi="Calibri"/>
          <w:sz w:val="24"/>
          <w:szCs w:val="24"/>
        </w:rPr>
        <w:t>0 kalendářních dnů, informovat poskytovatele o všech změnách souvisejících s poskytnut</w:t>
      </w:r>
      <w:r w:rsidR="00FF4068">
        <w:rPr>
          <w:rFonts w:ascii="Calibri" w:hAnsi="Calibri"/>
          <w:sz w:val="24"/>
          <w:szCs w:val="24"/>
        </w:rPr>
        <w:t>ým</w:t>
      </w:r>
      <w:r w:rsidRPr="00E103C8">
        <w:rPr>
          <w:rFonts w:ascii="Calibri" w:hAnsi="Calibri"/>
          <w:sz w:val="24"/>
          <w:szCs w:val="24"/>
        </w:rPr>
        <w:t xml:space="preserve"> finanční</w:t>
      </w:r>
      <w:r w:rsidR="00FF4068">
        <w:rPr>
          <w:rFonts w:ascii="Calibri" w:hAnsi="Calibri"/>
          <w:sz w:val="24"/>
          <w:szCs w:val="24"/>
        </w:rPr>
        <w:t>m</w:t>
      </w:r>
      <w:r w:rsidRPr="00E103C8">
        <w:rPr>
          <w:rFonts w:ascii="Calibri" w:hAnsi="Calibri"/>
          <w:sz w:val="24"/>
          <w:szCs w:val="24"/>
        </w:rPr>
        <w:t xml:space="preserve"> příspěvk</w:t>
      </w:r>
      <w:r w:rsidR="00FF4068">
        <w:rPr>
          <w:rFonts w:ascii="Calibri" w:hAnsi="Calibri"/>
          <w:sz w:val="24"/>
          <w:szCs w:val="24"/>
        </w:rPr>
        <w:t>em</w:t>
      </w:r>
      <w:r w:rsidRPr="00E103C8">
        <w:rPr>
          <w:rFonts w:ascii="Calibri" w:hAnsi="Calibri"/>
          <w:sz w:val="24"/>
          <w:szCs w:val="24"/>
        </w:rPr>
        <w:t xml:space="preserve"> či identifikačními údaji příjemce</w:t>
      </w:r>
      <w:r w:rsidR="00FF4068">
        <w:rPr>
          <w:rFonts w:ascii="Calibri" w:hAnsi="Calibri"/>
          <w:sz w:val="24"/>
          <w:szCs w:val="24"/>
        </w:rPr>
        <w:t xml:space="preserve"> (např. </w:t>
      </w:r>
      <w:r w:rsidR="000C545B">
        <w:rPr>
          <w:rFonts w:ascii="Calibri" w:hAnsi="Calibri"/>
          <w:sz w:val="24"/>
          <w:szCs w:val="24"/>
        </w:rPr>
        <w:t xml:space="preserve">při </w:t>
      </w:r>
      <w:r w:rsidR="00FF4068">
        <w:rPr>
          <w:rFonts w:ascii="Calibri" w:hAnsi="Calibri"/>
          <w:sz w:val="24"/>
          <w:szCs w:val="24"/>
        </w:rPr>
        <w:t>změn</w:t>
      </w:r>
      <w:r w:rsidR="000C545B">
        <w:rPr>
          <w:rFonts w:ascii="Calibri" w:hAnsi="Calibri"/>
          <w:sz w:val="24"/>
          <w:szCs w:val="24"/>
        </w:rPr>
        <w:t>ě</w:t>
      </w:r>
      <w:r w:rsidR="00FF4068">
        <w:rPr>
          <w:rFonts w:ascii="Calibri" w:hAnsi="Calibri"/>
          <w:sz w:val="24"/>
          <w:szCs w:val="24"/>
        </w:rPr>
        <w:t xml:space="preserve"> vlastníka rodinného domu)</w:t>
      </w:r>
      <w:r w:rsidRPr="00E103C8">
        <w:rPr>
          <w:rFonts w:ascii="Calibri" w:hAnsi="Calibri"/>
          <w:sz w:val="24"/>
          <w:szCs w:val="24"/>
        </w:rPr>
        <w:t>.</w:t>
      </w:r>
    </w:p>
    <w:p w14:paraId="0C014466" w14:textId="25F6F919" w:rsidR="00E103C8" w:rsidRDefault="00E103C8" w:rsidP="00E103C8">
      <w:pPr>
        <w:pStyle w:val="Zkladntextodsazen2"/>
        <w:numPr>
          <w:ilvl w:val="0"/>
          <w:numId w:val="25"/>
        </w:numPr>
        <w:spacing w:line="240" w:lineRule="auto"/>
        <w:jc w:val="both"/>
        <w:outlineLvl w:val="1"/>
        <w:rPr>
          <w:rFonts w:ascii="Calibri" w:hAnsi="Calibri"/>
          <w:sz w:val="24"/>
          <w:szCs w:val="24"/>
        </w:rPr>
      </w:pPr>
      <w:r w:rsidRPr="00E103C8">
        <w:rPr>
          <w:rFonts w:ascii="Calibri" w:hAnsi="Calibri"/>
          <w:sz w:val="24"/>
          <w:szCs w:val="24"/>
        </w:rPr>
        <w:t>V případě zjištění nesouladu nebo neplnění podmínek a povinností p</w:t>
      </w:r>
      <w:r w:rsidR="006F49D3">
        <w:rPr>
          <w:rFonts w:ascii="Calibri" w:hAnsi="Calibri"/>
          <w:sz w:val="24"/>
          <w:szCs w:val="24"/>
        </w:rPr>
        <w:t>oskytnut</w:t>
      </w:r>
      <w:r w:rsidRPr="00E103C8">
        <w:rPr>
          <w:rFonts w:ascii="Calibri" w:hAnsi="Calibri"/>
          <w:sz w:val="24"/>
          <w:szCs w:val="24"/>
        </w:rPr>
        <w:t>í finančního příspěvku může poskytovatel požadovat vrácení celé nebo poměrné části poskytnutého příspěvku</w:t>
      </w:r>
      <w:r>
        <w:rPr>
          <w:rFonts w:ascii="Calibri" w:hAnsi="Calibri"/>
          <w:sz w:val="24"/>
          <w:szCs w:val="24"/>
        </w:rPr>
        <w:t>.</w:t>
      </w:r>
    </w:p>
    <w:p w14:paraId="51C28484" w14:textId="17C7275D" w:rsidR="00E103C8" w:rsidRPr="00E103C8" w:rsidRDefault="00477F73" w:rsidP="00E103C8">
      <w:pPr>
        <w:pStyle w:val="Nadpis1"/>
        <w:keepLines/>
        <w:autoSpaceDE/>
        <w:autoSpaceDN/>
        <w:adjustRightInd/>
        <w:spacing w:before="600" w:after="240"/>
        <w:rPr>
          <w:bCs w:val="0"/>
          <w:sz w:val="24"/>
          <w:szCs w:val="32"/>
        </w:rPr>
      </w:pPr>
      <w:bookmarkStart w:id="17" w:name="_Toc48811154"/>
      <w:bookmarkStart w:id="18" w:name="_Toc48813091"/>
      <w:bookmarkStart w:id="19" w:name="_Toc48813172"/>
      <w:r w:rsidRPr="00E103C8">
        <w:rPr>
          <w:bCs w:val="0"/>
          <w:sz w:val="24"/>
          <w:szCs w:val="32"/>
        </w:rPr>
        <w:t>Čl. VI</w:t>
      </w:r>
      <w:bookmarkStart w:id="20" w:name="_Toc48811155"/>
      <w:bookmarkEnd w:id="17"/>
      <w:r w:rsidR="00791C79" w:rsidRPr="00E103C8">
        <w:rPr>
          <w:bCs w:val="0"/>
          <w:sz w:val="24"/>
          <w:szCs w:val="32"/>
        </w:rPr>
        <w:t>.</w:t>
      </w:r>
      <w:r w:rsidR="008031A8" w:rsidRPr="00E103C8">
        <w:rPr>
          <w:bCs w:val="0"/>
          <w:sz w:val="24"/>
          <w:szCs w:val="32"/>
        </w:rPr>
        <w:br/>
      </w:r>
      <w:bookmarkEnd w:id="18"/>
      <w:bookmarkEnd w:id="19"/>
      <w:bookmarkEnd w:id="20"/>
      <w:r w:rsidR="00E103C8" w:rsidRPr="00E103C8">
        <w:rPr>
          <w:bCs w:val="0"/>
          <w:sz w:val="24"/>
          <w:szCs w:val="32"/>
        </w:rPr>
        <w:t>Závěrečná ustanovení</w:t>
      </w:r>
    </w:p>
    <w:p w14:paraId="045625F2" w14:textId="7630E0C5" w:rsidR="00277A28" w:rsidRPr="00277A28" w:rsidRDefault="00277A28" w:rsidP="00067B54">
      <w:pPr>
        <w:pStyle w:val="Zkladntextodsazen2"/>
        <w:numPr>
          <w:ilvl w:val="0"/>
          <w:numId w:val="30"/>
        </w:numPr>
        <w:spacing w:line="240" w:lineRule="auto"/>
        <w:jc w:val="both"/>
        <w:outlineLvl w:val="1"/>
        <w:rPr>
          <w:rFonts w:ascii="Calibri" w:hAnsi="Calibri"/>
          <w:sz w:val="24"/>
          <w:szCs w:val="24"/>
        </w:rPr>
      </w:pPr>
      <w:bookmarkStart w:id="21" w:name="_Toc48813101"/>
      <w:r>
        <w:rPr>
          <w:rFonts w:ascii="Calibri" w:hAnsi="Calibri"/>
          <w:sz w:val="24"/>
          <w:szCs w:val="24"/>
        </w:rPr>
        <w:t xml:space="preserve">Na </w:t>
      </w:r>
      <w:r w:rsidRPr="00277A28">
        <w:rPr>
          <w:rFonts w:ascii="Calibri" w:hAnsi="Calibri"/>
          <w:sz w:val="24"/>
          <w:szCs w:val="24"/>
        </w:rPr>
        <w:t xml:space="preserve">poskytnutí </w:t>
      </w:r>
      <w:r w:rsidR="00D9201E">
        <w:rPr>
          <w:rFonts w:ascii="Calibri" w:hAnsi="Calibri"/>
          <w:sz w:val="24"/>
          <w:szCs w:val="24"/>
        </w:rPr>
        <w:t>finančního příspěvku</w:t>
      </w:r>
      <w:r w:rsidRPr="00277A28">
        <w:rPr>
          <w:rFonts w:ascii="Calibri" w:hAnsi="Calibri"/>
          <w:sz w:val="24"/>
          <w:szCs w:val="24"/>
        </w:rPr>
        <w:t xml:space="preserve"> není právní nárok.</w:t>
      </w:r>
    </w:p>
    <w:bookmarkEnd w:id="21"/>
    <w:p w14:paraId="6F6D862D" w14:textId="6B78AC39" w:rsidR="00067B54" w:rsidRPr="00067B54" w:rsidRDefault="00067B54" w:rsidP="00067B54">
      <w:pPr>
        <w:pStyle w:val="Zkladntextodsazen2"/>
        <w:numPr>
          <w:ilvl w:val="0"/>
          <w:numId w:val="30"/>
        </w:numPr>
        <w:spacing w:line="240" w:lineRule="auto"/>
        <w:jc w:val="both"/>
        <w:outlineLvl w:val="1"/>
        <w:rPr>
          <w:rFonts w:ascii="Calibri" w:hAnsi="Calibri"/>
          <w:sz w:val="24"/>
          <w:szCs w:val="24"/>
        </w:rPr>
      </w:pPr>
      <w:r w:rsidRPr="00067B54">
        <w:rPr>
          <w:rFonts w:ascii="Calibri" w:hAnsi="Calibri"/>
          <w:sz w:val="24"/>
          <w:szCs w:val="24"/>
        </w:rPr>
        <w:t>Na příspěvek nemají nárok žadatelé, kteří mají ke dni podání žádosti o poskytnutí příspěvku neuhrazené finanční závazky vůči městu Příbor a městem zřízeným a založeným organizacím a právnickým osobám.</w:t>
      </w:r>
    </w:p>
    <w:p w14:paraId="65F7AC69" w14:textId="02CBB5BD" w:rsidR="00EE3D62" w:rsidRPr="003C3AE6" w:rsidRDefault="00067B54" w:rsidP="00067B54">
      <w:pPr>
        <w:pStyle w:val="Zkladntextodsazen2"/>
        <w:numPr>
          <w:ilvl w:val="0"/>
          <w:numId w:val="30"/>
        </w:numPr>
        <w:spacing w:line="240" w:lineRule="auto"/>
        <w:jc w:val="both"/>
        <w:outlineLvl w:val="1"/>
        <w:rPr>
          <w:rFonts w:ascii="Calibri" w:hAnsi="Calibri"/>
          <w:sz w:val="24"/>
          <w:szCs w:val="24"/>
        </w:rPr>
      </w:pPr>
      <w:r w:rsidRPr="00067B54">
        <w:rPr>
          <w:rFonts w:ascii="Calibri" w:hAnsi="Calibri"/>
          <w:sz w:val="24"/>
          <w:szCs w:val="24"/>
        </w:rPr>
        <w:t xml:space="preserve">Tato pravidla byla schválena usnesením Zastupitelstva města Příbora č. </w:t>
      </w:r>
      <w:r w:rsidR="00F52617">
        <w:rPr>
          <w:rFonts w:ascii="Calibri" w:hAnsi="Calibri"/>
          <w:sz w:val="24"/>
          <w:szCs w:val="24"/>
        </w:rPr>
        <w:t>12/25/ZM/2022</w:t>
      </w:r>
      <w:r w:rsidRPr="00067B54">
        <w:rPr>
          <w:rFonts w:ascii="Calibri" w:hAnsi="Calibri"/>
          <w:sz w:val="24"/>
          <w:szCs w:val="24"/>
        </w:rPr>
        <w:t xml:space="preserve"> ze dne </w:t>
      </w:r>
      <w:r w:rsidR="006F49D3">
        <w:rPr>
          <w:rFonts w:ascii="Calibri" w:hAnsi="Calibri"/>
          <w:sz w:val="24"/>
          <w:szCs w:val="24"/>
        </w:rPr>
        <w:t>23.03.2022.</w:t>
      </w:r>
    </w:p>
    <w:p w14:paraId="05A8F114" w14:textId="77777777" w:rsidR="006A6E1A" w:rsidRPr="0079350F" w:rsidRDefault="006A6E1A" w:rsidP="006A6E1A">
      <w:pPr>
        <w:autoSpaceDE w:val="0"/>
        <w:autoSpaceDN w:val="0"/>
        <w:adjustRightInd w:val="0"/>
        <w:spacing w:before="120"/>
        <w:ind w:left="357"/>
        <w:jc w:val="both"/>
        <w:rPr>
          <w:rFonts w:ascii="Calibri" w:hAnsi="Calibri"/>
          <w:sz w:val="24"/>
          <w:szCs w:val="24"/>
        </w:rPr>
      </w:pPr>
    </w:p>
    <w:p w14:paraId="6A64234D" w14:textId="77777777" w:rsidR="008A16E3" w:rsidRPr="0079350F" w:rsidRDefault="008A16E3" w:rsidP="008A16E3">
      <w:pPr>
        <w:autoSpaceDE w:val="0"/>
        <w:autoSpaceDN w:val="0"/>
        <w:adjustRightInd w:val="0"/>
        <w:ind w:left="360"/>
        <w:jc w:val="both"/>
        <w:rPr>
          <w:rFonts w:ascii="Calibri" w:hAnsi="Calibri"/>
          <w:b/>
          <w:bCs/>
          <w:iCs/>
          <w:sz w:val="24"/>
          <w:szCs w:val="24"/>
        </w:rPr>
      </w:pPr>
    </w:p>
    <w:p w14:paraId="09DF2CC8" w14:textId="0F73F9E0" w:rsidR="00477F73" w:rsidRPr="0079350F" w:rsidRDefault="00477F73" w:rsidP="008A16E3">
      <w:pPr>
        <w:pStyle w:val="Nadpis1"/>
        <w:spacing w:after="120"/>
        <w:rPr>
          <w:sz w:val="24"/>
          <w:szCs w:val="24"/>
        </w:rPr>
      </w:pPr>
      <w:bookmarkStart w:id="22" w:name="_Toc48811176"/>
      <w:bookmarkStart w:id="23" w:name="_Toc48813135"/>
      <w:bookmarkStart w:id="24" w:name="_Toc48813183"/>
      <w:r w:rsidRPr="0079350F">
        <w:rPr>
          <w:sz w:val="24"/>
          <w:szCs w:val="24"/>
        </w:rPr>
        <w:t>Čl.</w:t>
      </w:r>
      <w:r w:rsidR="009842CF">
        <w:rPr>
          <w:sz w:val="24"/>
          <w:szCs w:val="24"/>
        </w:rPr>
        <w:t xml:space="preserve"> </w:t>
      </w:r>
      <w:r w:rsidRPr="0079350F">
        <w:rPr>
          <w:sz w:val="24"/>
          <w:szCs w:val="24"/>
        </w:rPr>
        <w:t>VI</w:t>
      </w:r>
      <w:r w:rsidR="00081621" w:rsidRPr="0079350F">
        <w:rPr>
          <w:sz w:val="24"/>
          <w:szCs w:val="24"/>
        </w:rPr>
        <w:t>I</w:t>
      </w:r>
      <w:bookmarkEnd w:id="22"/>
      <w:r w:rsidR="008A16E3" w:rsidRPr="0079350F">
        <w:rPr>
          <w:sz w:val="24"/>
          <w:szCs w:val="24"/>
        </w:rPr>
        <w:t>.</w:t>
      </w:r>
      <w:r w:rsidR="00DB3141">
        <w:rPr>
          <w:sz w:val="24"/>
          <w:szCs w:val="24"/>
        </w:rPr>
        <w:br/>
      </w:r>
      <w:r w:rsidR="008A16E3" w:rsidRPr="0079350F">
        <w:rPr>
          <w:sz w:val="24"/>
          <w:szCs w:val="24"/>
        </w:rPr>
        <w:t xml:space="preserve"> </w:t>
      </w:r>
      <w:bookmarkStart w:id="25" w:name="_Toc48811177"/>
      <w:r w:rsidRPr="0079350F">
        <w:rPr>
          <w:sz w:val="24"/>
          <w:szCs w:val="24"/>
        </w:rPr>
        <w:t>Přílohy</w:t>
      </w:r>
      <w:bookmarkEnd w:id="23"/>
      <w:bookmarkEnd w:id="24"/>
      <w:bookmarkEnd w:id="25"/>
    </w:p>
    <w:p w14:paraId="27FAE493" w14:textId="727C3E1A" w:rsidR="00477F73" w:rsidRDefault="00F52617" w:rsidP="00F52617">
      <w:pPr>
        <w:tabs>
          <w:tab w:val="left" w:pos="426"/>
        </w:tabs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477F73" w:rsidRPr="003C3AE6">
        <w:rPr>
          <w:rFonts w:ascii="Calibri" w:hAnsi="Calibri"/>
          <w:sz w:val="24"/>
          <w:szCs w:val="24"/>
        </w:rPr>
        <w:t xml:space="preserve">Nedílnou součástí těchto pravidel je </w:t>
      </w:r>
      <w:r w:rsidR="00477F73">
        <w:rPr>
          <w:rFonts w:ascii="Calibri" w:hAnsi="Calibri"/>
          <w:sz w:val="24"/>
          <w:szCs w:val="24"/>
        </w:rPr>
        <w:t>p</w:t>
      </w:r>
      <w:r w:rsidR="00477F73" w:rsidRPr="003C3AE6">
        <w:rPr>
          <w:rFonts w:ascii="Calibri" w:hAnsi="Calibri"/>
          <w:sz w:val="24"/>
          <w:szCs w:val="24"/>
        </w:rPr>
        <w:t>říloha:</w:t>
      </w:r>
      <w:r>
        <w:rPr>
          <w:rFonts w:ascii="Calibri" w:hAnsi="Calibri"/>
          <w:sz w:val="24"/>
          <w:szCs w:val="24"/>
        </w:rPr>
        <w:t xml:space="preserve"> </w:t>
      </w:r>
      <w:r w:rsidR="00067B54">
        <w:rPr>
          <w:rFonts w:ascii="Calibri" w:hAnsi="Calibri"/>
          <w:sz w:val="24"/>
          <w:szCs w:val="24"/>
        </w:rPr>
        <w:t>Žádost o</w:t>
      </w:r>
      <w:r>
        <w:rPr>
          <w:rFonts w:ascii="Calibri" w:hAnsi="Calibri"/>
          <w:sz w:val="24"/>
          <w:szCs w:val="24"/>
        </w:rPr>
        <w:t xml:space="preserve"> přidělení finančního příspěvku.</w:t>
      </w:r>
    </w:p>
    <w:p w14:paraId="7BE2BF92" w14:textId="77777777" w:rsidR="00711B9D" w:rsidRPr="003C3AE6" w:rsidRDefault="00711B9D" w:rsidP="00DB3141">
      <w:pPr>
        <w:autoSpaceDE w:val="0"/>
        <w:autoSpaceDN w:val="0"/>
        <w:adjustRightInd w:val="0"/>
        <w:ind w:left="720"/>
        <w:jc w:val="both"/>
        <w:rPr>
          <w:rFonts w:ascii="Calibri" w:hAnsi="Calibri"/>
          <w:sz w:val="24"/>
          <w:szCs w:val="24"/>
        </w:rPr>
      </w:pPr>
    </w:p>
    <w:p w14:paraId="2BC99614" w14:textId="77777777" w:rsidR="00711B9D" w:rsidRDefault="00711B9D" w:rsidP="00477F73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</w:p>
    <w:p w14:paraId="0B78C2C1" w14:textId="7BFC38C2" w:rsidR="00477F73" w:rsidRPr="00DB3141" w:rsidRDefault="00081621" w:rsidP="00693573">
      <w:pPr>
        <w:pStyle w:val="Nadpis1"/>
        <w:spacing w:after="120"/>
        <w:rPr>
          <w:sz w:val="24"/>
          <w:szCs w:val="24"/>
        </w:rPr>
      </w:pPr>
      <w:bookmarkStart w:id="26" w:name="_Toc48811180"/>
      <w:bookmarkStart w:id="27" w:name="_Toc48813137"/>
      <w:bookmarkStart w:id="28" w:name="_Toc48813185"/>
      <w:r w:rsidRPr="00DB3141">
        <w:rPr>
          <w:sz w:val="24"/>
          <w:szCs w:val="24"/>
        </w:rPr>
        <w:t xml:space="preserve">Čl. </w:t>
      </w:r>
      <w:r w:rsidR="00067B54">
        <w:rPr>
          <w:sz w:val="24"/>
          <w:szCs w:val="24"/>
        </w:rPr>
        <w:t>VI</w:t>
      </w:r>
      <w:r w:rsidRPr="00DB3141">
        <w:rPr>
          <w:sz w:val="24"/>
          <w:szCs w:val="24"/>
        </w:rPr>
        <w:t>I</w:t>
      </w:r>
      <w:bookmarkEnd w:id="26"/>
      <w:r w:rsidR="00067B54">
        <w:rPr>
          <w:sz w:val="24"/>
          <w:szCs w:val="24"/>
        </w:rPr>
        <w:t>I</w:t>
      </w:r>
      <w:r w:rsidR="008A16E3" w:rsidRPr="00DB3141">
        <w:rPr>
          <w:sz w:val="24"/>
          <w:szCs w:val="24"/>
        </w:rPr>
        <w:t>.</w:t>
      </w:r>
      <w:bookmarkStart w:id="29" w:name="_Toc48811181"/>
      <w:r w:rsidR="008031A8" w:rsidRPr="00DB3141">
        <w:rPr>
          <w:sz w:val="24"/>
          <w:szCs w:val="24"/>
        </w:rPr>
        <w:br/>
      </w:r>
      <w:r w:rsidR="00477F73" w:rsidRPr="00DB3141">
        <w:rPr>
          <w:sz w:val="24"/>
          <w:szCs w:val="24"/>
        </w:rPr>
        <w:t>Účinnost</w:t>
      </w:r>
      <w:bookmarkEnd w:id="27"/>
      <w:bookmarkEnd w:id="28"/>
      <w:bookmarkEnd w:id="29"/>
    </w:p>
    <w:p w14:paraId="0F67B633" w14:textId="1D3A291B" w:rsidR="00477F73" w:rsidRPr="003C3AE6" w:rsidRDefault="00477F73" w:rsidP="0014681B">
      <w:pPr>
        <w:autoSpaceDE w:val="0"/>
        <w:autoSpaceDN w:val="0"/>
        <w:adjustRightInd w:val="0"/>
        <w:ind w:left="426"/>
        <w:rPr>
          <w:rFonts w:ascii="Calibri" w:hAnsi="Calibri"/>
          <w:position w:val="6"/>
          <w:sz w:val="24"/>
          <w:szCs w:val="24"/>
        </w:rPr>
      </w:pPr>
      <w:bookmarkStart w:id="30" w:name="_GoBack"/>
      <w:bookmarkEnd w:id="30"/>
      <w:r w:rsidRPr="00AB19A6">
        <w:rPr>
          <w:rFonts w:ascii="Calibri" w:hAnsi="Calibri"/>
          <w:sz w:val="24"/>
          <w:szCs w:val="24"/>
        </w:rPr>
        <w:t xml:space="preserve">Tato pravidla nabývají účinnosti </w:t>
      </w:r>
      <w:r w:rsidRPr="00876B5E">
        <w:rPr>
          <w:rFonts w:ascii="Calibri" w:hAnsi="Calibri"/>
          <w:sz w:val="24"/>
          <w:szCs w:val="24"/>
        </w:rPr>
        <w:t>dnem</w:t>
      </w:r>
      <w:r w:rsidR="009C7AEC">
        <w:rPr>
          <w:rFonts w:ascii="Calibri" w:hAnsi="Calibri"/>
          <w:sz w:val="24"/>
          <w:szCs w:val="24"/>
        </w:rPr>
        <w:t xml:space="preserve"> </w:t>
      </w:r>
      <w:r w:rsidR="00124262">
        <w:rPr>
          <w:rFonts w:ascii="Calibri" w:hAnsi="Calibri"/>
          <w:sz w:val="24"/>
          <w:szCs w:val="24"/>
        </w:rPr>
        <w:t>24.03</w:t>
      </w:r>
      <w:r w:rsidR="00711B9D">
        <w:rPr>
          <w:rFonts w:ascii="Calibri" w:hAnsi="Calibri"/>
          <w:sz w:val="24"/>
          <w:szCs w:val="24"/>
        </w:rPr>
        <w:t>.202</w:t>
      </w:r>
      <w:r w:rsidR="00067B54">
        <w:rPr>
          <w:rFonts w:ascii="Calibri" w:hAnsi="Calibri"/>
          <w:sz w:val="24"/>
          <w:szCs w:val="24"/>
        </w:rPr>
        <w:t>2</w:t>
      </w:r>
      <w:r w:rsidR="00711B9D">
        <w:rPr>
          <w:rFonts w:ascii="Calibri" w:hAnsi="Calibri"/>
          <w:sz w:val="24"/>
          <w:szCs w:val="24"/>
        </w:rPr>
        <w:t>.</w:t>
      </w:r>
    </w:p>
    <w:p w14:paraId="36953A9D" w14:textId="77777777" w:rsidR="00EB11B3" w:rsidRDefault="00EB11B3" w:rsidP="00477F73">
      <w:pPr>
        <w:autoSpaceDE w:val="0"/>
        <w:autoSpaceDN w:val="0"/>
        <w:adjustRightInd w:val="0"/>
        <w:rPr>
          <w:rFonts w:ascii="Calibri" w:hAnsi="Calibri"/>
          <w:position w:val="6"/>
          <w:sz w:val="24"/>
          <w:szCs w:val="24"/>
        </w:rPr>
      </w:pPr>
    </w:p>
    <w:p w14:paraId="43726ED1" w14:textId="77777777" w:rsidR="00B84BE5" w:rsidRDefault="00B84BE5" w:rsidP="00477F73">
      <w:pPr>
        <w:autoSpaceDE w:val="0"/>
        <w:autoSpaceDN w:val="0"/>
        <w:adjustRightInd w:val="0"/>
        <w:rPr>
          <w:rFonts w:ascii="Calibri" w:hAnsi="Calibri"/>
          <w:position w:val="6"/>
          <w:sz w:val="24"/>
          <w:szCs w:val="24"/>
        </w:rPr>
      </w:pPr>
    </w:p>
    <w:p w14:paraId="1812194D" w14:textId="77777777" w:rsidR="00B84BE5" w:rsidRDefault="00B84BE5" w:rsidP="00477F73">
      <w:pPr>
        <w:autoSpaceDE w:val="0"/>
        <w:autoSpaceDN w:val="0"/>
        <w:adjustRightInd w:val="0"/>
        <w:rPr>
          <w:rFonts w:ascii="Calibri" w:hAnsi="Calibri"/>
          <w:position w:val="6"/>
          <w:sz w:val="24"/>
          <w:szCs w:val="24"/>
        </w:rPr>
      </w:pPr>
    </w:p>
    <w:p w14:paraId="0F50AB38" w14:textId="372A5115" w:rsidR="00F8386A" w:rsidRPr="003C3AE6" w:rsidRDefault="0009387D" w:rsidP="00477F73">
      <w:pPr>
        <w:autoSpaceDE w:val="0"/>
        <w:autoSpaceDN w:val="0"/>
        <w:adjustRightInd w:val="0"/>
        <w:rPr>
          <w:rFonts w:ascii="Calibri" w:hAnsi="Calibri"/>
          <w:position w:val="6"/>
          <w:sz w:val="24"/>
          <w:szCs w:val="24"/>
        </w:rPr>
      </w:pPr>
      <w:r>
        <w:rPr>
          <w:rFonts w:ascii="Calibri" w:hAnsi="Calibri"/>
          <w:position w:val="6"/>
          <w:sz w:val="24"/>
          <w:szCs w:val="24"/>
        </w:rPr>
        <w:t>……………………………………………</w:t>
      </w:r>
      <w:r w:rsidR="004330A6">
        <w:rPr>
          <w:rFonts w:ascii="Calibri" w:hAnsi="Calibri"/>
          <w:position w:val="6"/>
          <w:sz w:val="24"/>
          <w:szCs w:val="24"/>
        </w:rPr>
        <w:t>……</w:t>
      </w:r>
      <w:r>
        <w:rPr>
          <w:rFonts w:ascii="Calibri" w:hAnsi="Calibri"/>
          <w:position w:val="6"/>
          <w:sz w:val="24"/>
          <w:szCs w:val="24"/>
        </w:rPr>
        <w:t>.</w:t>
      </w:r>
      <w:r>
        <w:rPr>
          <w:rFonts w:ascii="Calibri" w:hAnsi="Calibri"/>
          <w:position w:val="6"/>
          <w:sz w:val="24"/>
          <w:szCs w:val="24"/>
        </w:rPr>
        <w:tab/>
      </w:r>
      <w:r>
        <w:rPr>
          <w:rFonts w:ascii="Calibri" w:hAnsi="Calibri"/>
          <w:position w:val="6"/>
          <w:sz w:val="24"/>
          <w:szCs w:val="24"/>
        </w:rPr>
        <w:tab/>
      </w:r>
      <w:r>
        <w:rPr>
          <w:rFonts w:ascii="Calibri" w:hAnsi="Calibri"/>
          <w:position w:val="6"/>
          <w:sz w:val="24"/>
          <w:szCs w:val="24"/>
        </w:rPr>
        <w:tab/>
      </w:r>
      <w:r w:rsidR="004330A6">
        <w:rPr>
          <w:rFonts w:ascii="Calibri" w:hAnsi="Calibri"/>
          <w:position w:val="6"/>
          <w:sz w:val="24"/>
          <w:szCs w:val="24"/>
        </w:rPr>
        <w:t>………….</w:t>
      </w:r>
      <w:r>
        <w:rPr>
          <w:rFonts w:ascii="Calibri" w:hAnsi="Calibri"/>
          <w:position w:val="6"/>
          <w:sz w:val="24"/>
          <w:szCs w:val="24"/>
        </w:rPr>
        <w:t>…………………………………………………</w:t>
      </w:r>
    </w:p>
    <w:p w14:paraId="5983CB12" w14:textId="24E07AA9" w:rsidR="00473357" w:rsidRDefault="00B66985" w:rsidP="00296ACE">
      <w:pPr>
        <w:autoSpaceDE w:val="0"/>
        <w:autoSpaceDN w:val="0"/>
        <w:adjustRightInd w:val="0"/>
        <w:rPr>
          <w:rFonts w:ascii="Calibri" w:hAnsi="Calibri"/>
          <w:position w:val="6"/>
          <w:sz w:val="24"/>
          <w:szCs w:val="24"/>
        </w:rPr>
      </w:pPr>
      <w:r>
        <w:rPr>
          <w:rFonts w:ascii="Calibri" w:hAnsi="Calibri"/>
          <w:position w:val="6"/>
          <w:sz w:val="24"/>
          <w:szCs w:val="24"/>
        </w:rPr>
        <w:t xml:space="preserve">  </w:t>
      </w:r>
      <w:r w:rsidR="00D43D40">
        <w:rPr>
          <w:rFonts w:ascii="Calibri" w:hAnsi="Calibri"/>
          <w:position w:val="6"/>
          <w:sz w:val="24"/>
          <w:szCs w:val="24"/>
        </w:rPr>
        <w:t>Ing. arch. Jan Malík</w:t>
      </w:r>
      <w:r w:rsidR="00473357" w:rsidRPr="00473357">
        <w:rPr>
          <w:rFonts w:ascii="Calibri" w:hAnsi="Calibri"/>
          <w:position w:val="6"/>
          <w:sz w:val="24"/>
          <w:szCs w:val="24"/>
        </w:rPr>
        <w:t xml:space="preserve"> </w:t>
      </w:r>
      <w:r w:rsidR="00473357">
        <w:rPr>
          <w:rFonts w:ascii="Calibri" w:hAnsi="Calibri"/>
          <w:position w:val="6"/>
          <w:sz w:val="24"/>
          <w:szCs w:val="24"/>
        </w:rPr>
        <w:tab/>
      </w:r>
      <w:r w:rsidR="00473357">
        <w:rPr>
          <w:rFonts w:ascii="Calibri" w:hAnsi="Calibri"/>
          <w:position w:val="6"/>
          <w:sz w:val="24"/>
          <w:szCs w:val="24"/>
        </w:rPr>
        <w:tab/>
      </w:r>
      <w:r w:rsidR="00473357">
        <w:rPr>
          <w:rFonts w:ascii="Calibri" w:hAnsi="Calibri"/>
          <w:position w:val="6"/>
          <w:sz w:val="24"/>
          <w:szCs w:val="24"/>
        </w:rPr>
        <w:tab/>
      </w:r>
      <w:r w:rsidR="00473357">
        <w:rPr>
          <w:rFonts w:ascii="Calibri" w:hAnsi="Calibri"/>
          <w:position w:val="6"/>
          <w:sz w:val="24"/>
          <w:szCs w:val="24"/>
        </w:rPr>
        <w:tab/>
      </w:r>
      <w:r w:rsidR="00473357">
        <w:rPr>
          <w:rFonts w:ascii="Calibri" w:hAnsi="Calibri"/>
          <w:position w:val="6"/>
          <w:sz w:val="24"/>
          <w:szCs w:val="24"/>
        </w:rPr>
        <w:tab/>
      </w:r>
      <w:r w:rsidR="00473357">
        <w:rPr>
          <w:rFonts w:ascii="Calibri" w:hAnsi="Calibri"/>
          <w:position w:val="6"/>
          <w:sz w:val="24"/>
          <w:szCs w:val="24"/>
        </w:rPr>
        <w:tab/>
        <w:t>Mgr. Pavel Netušil</w:t>
      </w:r>
    </w:p>
    <w:p w14:paraId="4937F23A" w14:textId="38C9065C" w:rsidR="008031A8" w:rsidRDefault="00473357" w:rsidP="00F82CED">
      <w:pPr>
        <w:autoSpaceDE w:val="0"/>
        <w:autoSpaceDN w:val="0"/>
        <w:adjustRightInd w:val="0"/>
        <w:rPr>
          <w:rFonts w:ascii="Calibri" w:hAnsi="Calibri"/>
          <w:position w:val="6"/>
          <w:sz w:val="24"/>
          <w:szCs w:val="24"/>
        </w:rPr>
      </w:pPr>
      <w:r>
        <w:rPr>
          <w:rFonts w:ascii="Calibri" w:hAnsi="Calibri"/>
          <w:position w:val="6"/>
          <w:sz w:val="24"/>
          <w:szCs w:val="24"/>
        </w:rPr>
        <w:t xml:space="preserve">         </w:t>
      </w:r>
      <w:r w:rsidR="004330A6">
        <w:rPr>
          <w:rFonts w:ascii="Calibri" w:hAnsi="Calibri"/>
          <w:position w:val="6"/>
          <w:sz w:val="24"/>
          <w:szCs w:val="24"/>
        </w:rPr>
        <w:t xml:space="preserve"> starosta</w:t>
      </w:r>
      <w:r w:rsidR="004330A6">
        <w:rPr>
          <w:rFonts w:ascii="Calibri" w:hAnsi="Calibri"/>
          <w:position w:val="6"/>
          <w:sz w:val="24"/>
          <w:szCs w:val="24"/>
        </w:rPr>
        <w:tab/>
      </w:r>
      <w:r w:rsidR="001169D7">
        <w:rPr>
          <w:rFonts w:ascii="Calibri" w:hAnsi="Calibri"/>
          <w:position w:val="6"/>
          <w:sz w:val="24"/>
          <w:szCs w:val="24"/>
        </w:rPr>
        <w:tab/>
      </w:r>
      <w:r w:rsidR="001169D7">
        <w:rPr>
          <w:rFonts w:ascii="Calibri" w:hAnsi="Calibri"/>
          <w:position w:val="6"/>
          <w:sz w:val="24"/>
          <w:szCs w:val="24"/>
        </w:rPr>
        <w:tab/>
      </w:r>
      <w:r w:rsidR="00B66985">
        <w:rPr>
          <w:rFonts w:ascii="Calibri" w:hAnsi="Calibri"/>
          <w:position w:val="6"/>
          <w:sz w:val="24"/>
          <w:szCs w:val="24"/>
        </w:rPr>
        <w:t xml:space="preserve">    </w:t>
      </w:r>
      <w:r>
        <w:rPr>
          <w:rFonts w:ascii="Calibri" w:hAnsi="Calibri"/>
          <w:position w:val="6"/>
          <w:sz w:val="24"/>
          <w:szCs w:val="24"/>
        </w:rPr>
        <w:tab/>
      </w:r>
      <w:r>
        <w:rPr>
          <w:rFonts w:ascii="Calibri" w:hAnsi="Calibri"/>
          <w:position w:val="6"/>
          <w:sz w:val="24"/>
          <w:szCs w:val="24"/>
        </w:rPr>
        <w:tab/>
      </w:r>
      <w:r>
        <w:rPr>
          <w:rFonts w:ascii="Calibri" w:hAnsi="Calibri"/>
          <w:position w:val="6"/>
          <w:sz w:val="24"/>
          <w:szCs w:val="24"/>
        </w:rPr>
        <w:tab/>
      </w:r>
      <w:r>
        <w:rPr>
          <w:rFonts w:ascii="Calibri" w:hAnsi="Calibri"/>
          <w:position w:val="6"/>
          <w:sz w:val="24"/>
          <w:szCs w:val="24"/>
        </w:rPr>
        <w:tab/>
        <w:t xml:space="preserve">   </w:t>
      </w:r>
      <w:r w:rsidR="004330A6">
        <w:rPr>
          <w:rFonts w:ascii="Calibri" w:hAnsi="Calibri"/>
          <w:position w:val="6"/>
          <w:sz w:val="24"/>
          <w:szCs w:val="24"/>
        </w:rPr>
        <w:t>místostarosta</w:t>
      </w:r>
      <w:r w:rsidR="001169D7">
        <w:rPr>
          <w:rFonts w:ascii="Calibri" w:hAnsi="Calibri"/>
          <w:position w:val="6"/>
          <w:sz w:val="24"/>
          <w:szCs w:val="24"/>
        </w:rPr>
        <w:t xml:space="preserve"> </w:t>
      </w:r>
    </w:p>
    <w:sectPr w:rsidR="008031A8" w:rsidSect="00A200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79B9F" w14:textId="77777777" w:rsidR="00F3314E" w:rsidRDefault="00F3314E" w:rsidP="00F8386A">
      <w:r>
        <w:separator/>
      </w:r>
    </w:p>
  </w:endnote>
  <w:endnote w:type="continuationSeparator" w:id="0">
    <w:p w14:paraId="2549ACB4" w14:textId="77777777" w:rsidR="00F3314E" w:rsidRDefault="00F3314E" w:rsidP="00F8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80C60" w14:textId="77777777" w:rsidR="00B137EB" w:rsidRDefault="00B137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04C85" w14:textId="77777777" w:rsidR="00122C3B" w:rsidRPr="00974B19" w:rsidRDefault="00122C3B" w:rsidP="00122C3B">
    <w:pPr>
      <w:pStyle w:val="Zpat"/>
      <w:jc w:val="center"/>
      <w:rPr>
        <w:rFonts w:cs="Calibri"/>
      </w:rPr>
    </w:pPr>
    <w:r w:rsidRPr="00974B19">
      <w:rPr>
        <w:rFonts w:cs="Calibri"/>
      </w:rPr>
      <w:fldChar w:fldCharType="begin"/>
    </w:r>
    <w:r w:rsidRPr="00974B19">
      <w:rPr>
        <w:rFonts w:cs="Calibri"/>
      </w:rPr>
      <w:instrText xml:space="preserve"> PAGE </w:instrText>
    </w:r>
    <w:r w:rsidRPr="00974B19">
      <w:rPr>
        <w:rFonts w:cs="Calibri"/>
      </w:rPr>
      <w:fldChar w:fldCharType="separate"/>
    </w:r>
    <w:r w:rsidR="0014681B">
      <w:rPr>
        <w:rFonts w:cs="Calibri"/>
        <w:noProof/>
      </w:rPr>
      <w:t>4</w:t>
    </w:r>
    <w:r w:rsidRPr="00974B19">
      <w:rPr>
        <w:rFonts w:cs="Calibri"/>
      </w:rPr>
      <w:fldChar w:fldCharType="end"/>
    </w:r>
    <w:r w:rsidRPr="00974B19">
      <w:rPr>
        <w:rFonts w:cs="Calibri"/>
      </w:rPr>
      <w:t xml:space="preserve"> / </w:t>
    </w:r>
    <w:r w:rsidRPr="00974B19">
      <w:rPr>
        <w:rFonts w:cs="Calibri"/>
      </w:rPr>
      <w:fldChar w:fldCharType="begin"/>
    </w:r>
    <w:r w:rsidRPr="00974B19">
      <w:rPr>
        <w:rFonts w:cs="Calibri"/>
      </w:rPr>
      <w:instrText xml:space="preserve"> NUMPAGES </w:instrText>
    </w:r>
    <w:r w:rsidRPr="00974B19">
      <w:rPr>
        <w:rFonts w:cs="Calibri"/>
      </w:rPr>
      <w:fldChar w:fldCharType="separate"/>
    </w:r>
    <w:r w:rsidR="0014681B">
      <w:rPr>
        <w:rFonts w:cs="Calibri"/>
        <w:noProof/>
      </w:rPr>
      <w:t>5</w:t>
    </w:r>
    <w:r w:rsidRPr="00974B19">
      <w:rPr>
        <w:rFonts w:cs="Calibri"/>
      </w:rPr>
      <w:fldChar w:fldCharType="end"/>
    </w:r>
  </w:p>
  <w:p w14:paraId="2C38A47E" w14:textId="77777777" w:rsidR="000E41C6" w:rsidRDefault="000E41C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F978E" w14:textId="77777777" w:rsidR="00B137EB" w:rsidRDefault="00B137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CD560" w14:textId="77777777" w:rsidR="00F3314E" w:rsidRDefault="00F3314E" w:rsidP="00F8386A">
      <w:r>
        <w:separator/>
      </w:r>
    </w:p>
  </w:footnote>
  <w:footnote w:type="continuationSeparator" w:id="0">
    <w:p w14:paraId="291A24F5" w14:textId="77777777" w:rsidR="00F3314E" w:rsidRDefault="00F3314E" w:rsidP="00F83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F6B50" w14:textId="77777777" w:rsidR="00B137EB" w:rsidRDefault="00B137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3E635" w14:textId="5FE37D9A" w:rsidR="00122C3B" w:rsidRPr="00122C3B" w:rsidRDefault="00122C3B" w:rsidP="00122C3B">
    <w:pPr>
      <w:pStyle w:val="Zhlav"/>
      <w:jc w:val="right"/>
      <w:rPr>
        <w:rFonts w:asciiTheme="minorHAnsi" w:hAnsiTheme="minorHAnsi" w:cstheme="minorHAnsi"/>
      </w:rPr>
    </w:pPr>
  </w:p>
  <w:p w14:paraId="7F21CFA6" w14:textId="77777777" w:rsidR="00122C3B" w:rsidRDefault="00122C3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DF9F6" w14:textId="77777777" w:rsidR="00B137EB" w:rsidRDefault="00B137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3EB"/>
    <w:multiLevelType w:val="hybridMultilevel"/>
    <w:tmpl w:val="98022EB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12DE0"/>
    <w:multiLevelType w:val="hybridMultilevel"/>
    <w:tmpl w:val="448E5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708AB"/>
    <w:multiLevelType w:val="hybridMultilevel"/>
    <w:tmpl w:val="9814BC56"/>
    <w:lvl w:ilvl="0" w:tplc="C35671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6D5166"/>
    <w:multiLevelType w:val="hybridMultilevel"/>
    <w:tmpl w:val="EDD22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6CD4"/>
    <w:multiLevelType w:val="hybridMultilevel"/>
    <w:tmpl w:val="606A42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63F7D"/>
    <w:multiLevelType w:val="multilevel"/>
    <w:tmpl w:val="BF64066C"/>
    <w:lvl w:ilvl="0">
      <w:start w:val="1"/>
      <w:numFmt w:val="lowerLetter"/>
      <w:lvlText w:val="%1)"/>
      <w:lvlJc w:val="left"/>
      <w:pPr>
        <w:ind w:left="641" w:firstLine="153"/>
      </w:pPr>
      <w:rPr>
        <w:rFonts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37" w:hanging="1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5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5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2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0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37" w:hanging="357"/>
      </w:pPr>
      <w:rPr>
        <w:rFonts w:hint="default"/>
      </w:rPr>
    </w:lvl>
  </w:abstractNum>
  <w:abstractNum w:abstractNumId="6" w15:restartNumberingAfterBreak="0">
    <w:nsid w:val="15E948C4"/>
    <w:multiLevelType w:val="hybridMultilevel"/>
    <w:tmpl w:val="D02C9EB2"/>
    <w:lvl w:ilvl="0" w:tplc="84B0F618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AA11CB"/>
    <w:multiLevelType w:val="multilevel"/>
    <w:tmpl w:val="AA8A240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3E0C24"/>
    <w:multiLevelType w:val="hybridMultilevel"/>
    <w:tmpl w:val="0B5E5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61998"/>
    <w:multiLevelType w:val="hybridMultilevel"/>
    <w:tmpl w:val="EA30F388"/>
    <w:lvl w:ilvl="0" w:tplc="AA2E4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74C6C"/>
    <w:multiLevelType w:val="hybridMultilevel"/>
    <w:tmpl w:val="735C1A46"/>
    <w:lvl w:ilvl="0" w:tplc="667881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AF5D6B"/>
    <w:multiLevelType w:val="hybridMultilevel"/>
    <w:tmpl w:val="B3D44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F3934"/>
    <w:multiLevelType w:val="hybridMultilevel"/>
    <w:tmpl w:val="3BF21244"/>
    <w:lvl w:ilvl="0" w:tplc="E3189B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748F3"/>
    <w:multiLevelType w:val="hybridMultilevel"/>
    <w:tmpl w:val="71AE85AE"/>
    <w:lvl w:ilvl="0" w:tplc="FB8853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73B89"/>
    <w:multiLevelType w:val="hybridMultilevel"/>
    <w:tmpl w:val="DF78A604"/>
    <w:lvl w:ilvl="0" w:tplc="8E62DE9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B7A7F39"/>
    <w:multiLevelType w:val="hybridMultilevel"/>
    <w:tmpl w:val="F7D448C4"/>
    <w:lvl w:ilvl="0" w:tplc="55FAB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B1286"/>
    <w:multiLevelType w:val="hybridMultilevel"/>
    <w:tmpl w:val="4F8E6394"/>
    <w:lvl w:ilvl="0" w:tplc="7D6631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72036"/>
    <w:multiLevelType w:val="hybridMultilevel"/>
    <w:tmpl w:val="2AEE32D8"/>
    <w:lvl w:ilvl="0" w:tplc="D032A80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F22FB"/>
    <w:multiLevelType w:val="hybridMultilevel"/>
    <w:tmpl w:val="39C81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63ED9"/>
    <w:multiLevelType w:val="hybridMultilevel"/>
    <w:tmpl w:val="3A2CF4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15A6E"/>
    <w:multiLevelType w:val="hybridMultilevel"/>
    <w:tmpl w:val="0AA4B8D8"/>
    <w:lvl w:ilvl="0" w:tplc="C3C8820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737E6"/>
    <w:multiLevelType w:val="hybridMultilevel"/>
    <w:tmpl w:val="383819EC"/>
    <w:lvl w:ilvl="0" w:tplc="040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0AA6349"/>
    <w:multiLevelType w:val="hybridMultilevel"/>
    <w:tmpl w:val="7D4076EE"/>
    <w:lvl w:ilvl="0" w:tplc="C614A98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2B2F6A"/>
    <w:multiLevelType w:val="hybridMultilevel"/>
    <w:tmpl w:val="0AA4B8D8"/>
    <w:lvl w:ilvl="0" w:tplc="C3C8820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B14CD"/>
    <w:multiLevelType w:val="hybridMultilevel"/>
    <w:tmpl w:val="99DAD4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27B5D"/>
    <w:multiLevelType w:val="hybridMultilevel"/>
    <w:tmpl w:val="CCF0BB40"/>
    <w:lvl w:ilvl="0" w:tplc="406AAB6C">
      <w:start w:val="9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3139D"/>
    <w:multiLevelType w:val="hybridMultilevel"/>
    <w:tmpl w:val="CEFEA398"/>
    <w:lvl w:ilvl="0" w:tplc="BF42E0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6911FDA"/>
    <w:multiLevelType w:val="hybridMultilevel"/>
    <w:tmpl w:val="57582ACE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68BC4A52"/>
    <w:multiLevelType w:val="hybridMultilevel"/>
    <w:tmpl w:val="0AA4B8D8"/>
    <w:lvl w:ilvl="0" w:tplc="C3C8820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15522"/>
    <w:multiLevelType w:val="hybridMultilevel"/>
    <w:tmpl w:val="9DCC1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63991"/>
    <w:multiLevelType w:val="hybridMultilevel"/>
    <w:tmpl w:val="1DDCF002"/>
    <w:lvl w:ilvl="0" w:tplc="040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6B42056"/>
    <w:multiLevelType w:val="hybridMultilevel"/>
    <w:tmpl w:val="669A8DAA"/>
    <w:lvl w:ilvl="0" w:tplc="CC20939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3"/>
  </w:num>
  <w:num w:numId="3">
    <w:abstractNumId w:val="2"/>
  </w:num>
  <w:num w:numId="4">
    <w:abstractNumId w:val="14"/>
  </w:num>
  <w:num w:numId="5">
    <w:abstractNumId w:val="10"/>
  </w:num>
  <w:num w:numId="6">
    <w:abstractNumId w:val="18"/>
  </w:num>
  <w:num w:numId="7">
    <w:abstractNumId w:val="12"/>
  </w:num>
  <w:num w:numId="8">
    <w:abstractNumId w:val="24"/>
  </w:num>
  <w:num w:numId="9">
    <w:abstractNumId w:val="21"/>
  </w:num>
  <w:num w:numId="10">
    <w:abstractNumId w:val="25"/>
  </w:num>
  <w:num w:numId="11">
    <w:abstractNumId w:val="15"/>
  </w:num>
  <w:num w:numId="12">
    <w:abstractNumId w:val="9"/>
  </w:num>
  <w:num w:numId="13">
    <w:abstractNumId w:val="7"/>
  </w:num>
  <w:num w:numId="14">
    <w:abstractNumId w:val="26"/>
  </w:num>
  <w:num w:numId="15">
    <w:abstractNumId w:val="19"/>
  </w:num>
  <w:num w:numId="16">
    <w:abstractNumId w:val="31"/>
  </w:num>
  <w:num w:numId="17">
    <w:abstractNumId w:val="22"/>
  </w:num>
  <w:num w:numId="18">
    <w:abstractNumId w:val="4"/>
  </w:num>
  <w:num w:numId="19">
    <w:abstractNumId w:val="17"/>
  </w:num>
  <w:num w:numId="20">
    <w:abstractNumId w:val="1"/>
  </w:num>
  <w:num w:numId="21">
    <w:abstractNumId w:val="11"/>
  </w:num>
  <w:num w:numId="22">
    <w:abstractNumId w:val="0"/>
  </w:num>
  <w:num w:numId="23">
    <w:abstractNumId w:val="6"/>
  </w:num>
  <w:num w:numId="24">
    <w:abstractNumId w:val="16"/>
  </w:num>
  <w:num w:numId="25">
    <w:abstractNumId w:val="23"/>
  </w:num>
  <w:num w:numId="26">
    <w:abstractNumId w:val="5"/>
  </w:num>
  <w:num w:numId="27">
    <w:abstractNumId w:val="3"/>
  </w:num>
  <w:num w:numId="28">
    <w:abstractNumId w:val="27"/>
  </w:num>
  <w:num w:numId="29">
    <w:abstractNumId w:val="20"/>
  </w:num>
  <w:num w:numId="30">
    <w:abstractNumId w:val="28"/>
  </w:num>
  <w:num w:numId="31">
    <w:abstractNumId w:val="8"/>
  </w:num>
  <w:num w:numId="32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73"/>
    <w:rsid w:val="0000351A"/>
    <w:rsid w:val="00011989"/>
    <w:rsid w:val="00014847"/>
    <w:rsid w:val="000239F3"/>
    <w:rsid w:val="0002510A"/>
    <w:rsid w:val="00025C42"/>
    <w:rsid w:val="00035B8D"/>
    <w:rsid w:val="00040C4D"/>
    <w:rsid w:val="00041E6F"/>
    <w:rsid w:val="00042360"/>
    <w:rsid w:val="00043DF9"/>
    <w:rsid w:val="000545F5"/>
    <w:rsid w:val="0005600F"/>
    <w:rsid w:val="0005758E"/>
    <w:rsid w:val="00067B54"/>
    <w:rsid w:val="00074E0D"/>
    <w:rsid w:val="00075E9F"/>
    <w:rsid w:val="00081621"/>
    <w:rsid w:val="0008666D"/>
    <w:rsid w:val="00093048"/>
    <w:rsid w:val="0009335B"/>
    <w:rsid w:val="0009387D"/>
    <w:rsid w:val="000948FF"/>
    <w:rsid w:val="000A013E"/>
    <w:rsid w:val="000A4917"/>
    <w:rsid w:val="000A7768"/>
    <w:rsid w:val="000B30A9"/>
    <w:rsid w:val="000C545B"/>
    <w:rsid w:val="000C6577"/>
    <w:rsid w:val="000D2C44"/>
    <w:rsid w:val="000D30E7"/>
    <w:rsid w:val="000D6761"/>
    <w:rsid w:val="000E3391"/>
    <w:rsid w:val="000E41C6"/>
    <w:rsid w:val="000F6917"/>
    <w:rsid w:val="00106193"/>
    <w:rsid w:val="001062ED"/>
    <w:rsid w:val="001169D7"/>
    <w:rsid w:val="00122C3B"/>
    <w:rsid w:val="00124262"/>
    <w:rsid w:val="00135C2B"/>
    <w:rsid w:val="00142623"/>
    <w:rsid w:val="00142A5A"/>
    <w:rsid w:val="0014681B"/>
    <w:rsid w:val="001537E1"/>
    <w:rsid w:val="00155D54"/>
    <w:rsid w:val="00162D61"/>
    <w:rsid w:val="0016537D"/>
    <w:rsid w:val="00166A18"/>
    <w:rsid w:val="001705F6"/>
    <w:rsid w:val="00181812"/>
    <w:rsid w:val="00181E8A"/>
    <w:rsid w:val="00196789"/>
    <w:rsid w:val="001A5F86"/>
    <w:rsid w:val="001B38B6"/>
    <w:rsid w:val="001B425B"/>
    <w:rsid w:val="001C3AA4"/>
    <w:rsid w:val="001C57BC"/>
    <w:rsid w:val="001C6596"/>
    <w:rsid w:val="001E03BF"/>
    <w:rsid w:val="001E72A4"/>
    <w:rsid w:val="001F53B2"/>
    <w:rsid w:val="001F6B18"/>
    <w:rsid w:val="002007E6"/>
    <w:rsid w:val="00201A53"/>
    <w:rsid w:val="002143EF"/>
    <w:rsid w:val="00226776"/>
    <w:rsid w:val="002307B9"/>
    <w:rsid w:val="002312D6"/>
    <w:rsid w:val="00232612"/>
    <w:rsid w:val="00234F7D"/>
    <w:rsid w:val="002468E2"/>
    <w:rsid w:val="00251E63"/>
    <w:rsid w:val="0026394F"/>
    <w:rsid w:val="00273F89"/>
    <w:rsid w:val="00277A28"/>
    <w:rsid w:val="002911FF"/>
    <w:rsid w:val="00291BB1"/>
    <w:rsid w:val="0029305E"/>
    <w:rsid w:val="00293AF5"/>
    <w:rsid w:val="00295B74"/>
    <w:rsid w:val="00296ACE"/>
    <w:rsid w:val="002A3019"/>
    <w:rsid w:val="002A6DFD"/>
    <w:rsid w:val="002A7DB2"/>
    <w:rsid w:val="002C0BB5"/>
    <w:rsid w:val="002C18A1"/>
    <w:rsid w:val="002C4997"/>
    <w:rsid w:val="002D0A4E"/>
    <w:rsid w:val="002D1AC5"/>
    <w:rsid w:val="002E10CB"/>
    <w:rsid w:val="002E3662"/>
    <w:rsid w:val="002F762C"/>
    <w:rsid w:val="003144C5"/>
    <w:rsid w:val="00316F94"/>
    <w:rsid w:val="00321B51"/>
    <w:rsid w:val="0032256A"/>
    <w:rsid w:val="00335CAD"/>
    <w:rsid w:val="00336AE1"/>
    <w:rsid w:val="00340474"/>
    <w:rsid w:val="0034649A"/>
    <w:rsid w:val="00350B7E"/>
    <w:rsid w:val="00351B1B"/>
    <w:rsid w:val="00353547"/>
    <w:rsid w:val="00362726"/>
    <w:rsid w:val="00367239"/>
    <w:rsid w:val="00373B79"/>
    <w:rsid w:val="00373E50"/>
    <w:rsid w:val="00375599"/>
    <w:rsid w:val="00377A34"/>
    <w:rsid w:val="00381B2C"/>
    <w:rsid w:val="00392430"/>
    <w:rsid w:val="003A0E41"/>
    <w:rsid w:val="003A67A1"/>
    <w:rsid w:val="003A76E6"/>
    <w:rsid w:val="003B2D5A"/>
    <w:rsid w:val="003C0523"/>
    <w:rsid w:val="003C7328"/>
    <w:rsid w:val="003D3BD0"/>
    <w:rsid w:val="003D7100"/>
    <w:rsid w:val="003E5D8C"/>
    <w:rsid w:val="00413466"/>
    <w:rsid w:val="0041373F"/>
    <w:rsid w:val="004229B4"/>
    <w:rsid w:val="0042354B"/>
    <w:rsid w:val="00430BA7"/>
    <w:rsid w:val="004330A6"/>
    <w:rsid w:val="00452DCB"/>
    <w:rsid w:val="00453879"/>
    <w:rsid w:val="00453C32"/>
    <w:rsid w:val="00472F46"/>
    <w:rsid w:val="00473357"/>
    <w:rsid w:val="00474C0F"/>
    <w:rsid w:val="00477F73"/>
    <w:rsid w:val="00487485"/>
    <w:rsid w:val="0049502B"/>
    <w:rsid w:val="004B2B9D"/>
    <w:rsid w:val="004D2C5A"/>
    <w:rsid w:val="004D45C4"/>
    <w:rsid w:val="004E6BE5"/>
    <w:rsid w:val="0051182A"/>
    <w:rsid w:val="00511DCE"/>
    <w:rsid w:val="005151A2"/>
    <w:rsid w:val="0052016E"/>
    <w:rsid w:val="005225B1"/>
    <w:rsid w:val="0052481C"/>
    <w:rsid w:val="005248DC"/>
    <w:rsid w:val="00532465"/>
    <w:rsid w:val="00532B97"/>
    <w:rsid w:val="0055329F"/>
    <w:rsid w:val="005533A3"/>
    <w:rsid w:val="00571D44"/>
    <w:rsid w:val="00574456"/>
    <w:rsid w:val="0057467C"/>
    <w:rsid w:val="005808A9"/>
    <w:rsid w:val="00584DE8"/>
    <w:rsid w:val="00587F10"/>
    <w:rsid w:val="005A3204"/>
    <w:rsid w:val="005A5088"/>
    <w:rsid w:val="005B08E9"/>
    <w:rsid w:val="005B5D38"/>
    <w:rsid w:val="005C1A47"/>
    <w:rsid w:val="005C1F82"/>
    <w:rsid w:val="005C3360"/>
    <w:rsid w:val="005D7757"/>
    <w:rsid w:val="005E248B"/>
    <w:rsid w:val="005F22C2"/>
    <w:rsid w:val="006011E4"/>
    <w:rsid w:val="00604887"/>
    <w:rsid w:val="00613FAE"/>
    <w:rsid w:val="006167B9"/>
    <w:rsid w:val="00626455"/>
    <w:rsid w:val="00631B88"/>
    <w:rsid w:val="00635748"/>
    <w:rsid w:val="00637477"/>
    <w:rsid w:val="00651620"/>
    <w:rsid w:val="00654FED"/>
    <w:rsid w:val="00655CDB"/>
    <w:rsid w:val="00667998"/>
    <w:rsid w:val="00693573"/>
    <w:rsid w:val="006A6E1A"/>
    <w:rsid w:val="006C42EE"/>
    <w:rsid w:val="006D05A2"/>
    <w:rsid w:val="006D15B1"/>
    <w:rsid w:val="006E2164"/>
    <w:rsid w:val="006E3954"/>
    <w:rsid w:val="006E616A"/>
    <w:rsid w:val="006F49D3"/>
    <w:rsid w:val="006F68F9"/>
    <w:rsid w:val="00707CA6"/>
    <w:rsid w:val="00711A5A"/>
    <w:rsid w:val="00711B9D"/>
    <w:rsid w:val="00730021"/>
    <w:rsid w:val="007303A6"/>
    <w:rsid w:val="00736C38"/>
    <w:rsid w:val="00764CC2"/>
    <w:rsid w:val="00782522"/>
    <w:rsid w:val="00784B89"/>
    <w:rsid w:val="00791C79"/>
    <w:rsid w:val="0079350F"/>
    <w:rsid w:val="007B34AC"/>
    <w:rsid w:val="007B4553"/>
    <w:rsid w:val="007C33FF"/>
    <w:rsid w:val="007C62F6"/>
    <w:rsid w:val="007D2E5E"/>
    <w:rsid w:val="007D73E3"/>
    <w:rsid w:val="007E2C0F"/>
    <w:rsid w:val="007E56CE"/>
    <w:rsid w:val="007F0B11"/>
    <w:rsid w:val="007F2A0C"/>
    <w:rsid w:val="007F4CE6"/>
    <w:rsid w:val="008031A8"/>
    <w:rsid w:val="00810137"/>
    <w:rsid w:val="00812B81"/>
    <w:rsid w:val="00822E99"/>
    <w:rsid w:val="00835CF7"/>
    <w:rsid w:val="00840234"/>
    <w:rsid w:val="00864557"/>
    <w:rsid w:val="00871880"/>
    <w:rsid w:val="00872EBD"/>
    <w:rsid w:val="00876B5E"/>
    <w:rsid w:val="00877E76"/>
    <w:rsid w:val="0088334C"/>
    <w:rsid w:val="00883F01"/>
    <w:rsid w:val="00887371"/>
    <w:rsid w:val="0089658B"/>
    <w:rsid w:val="008A16E3"/>
    <w:rsid w:val="008A2CA1"/>
    <w:rsid w:val="008A5B16"/>
    <w:rsid w:val="008C0377"/>
    <w:rsid w:val="008C6CE1"/>
    <w:rsid w:val="008D2BE1"/>
    <w:rsid w:val="008D3BA5"/>
    <w:rsid w:val="008F307F"/>
    <w:rsid w:val="00903678"/>
    <w:rsid w:val="0091639C"/>
    <w:rsid w:val="00922596"/>
    <w:rsid w:val="00924178"/>
    <w:rsid w:val="00937BAD"/>
    <w:rsid w:val="009512BB"/>
    <w:rsid w:val="0096088B"/>
    <w:rsid w:val="00966F0A"/>
    <w:rsid w:val="009842CF"/>
    <w:rsid w:val="00991897"/>
    <w:rsid w:val="009A0C22"/>
    <w:rsid w:val="009B3F48"/>
    <w:rsid w:val="009B43F2"/>
    <w:rsid w:val="009C2AD9"/>
    <w:rsid w:val="009C7AEC"/>
    <w:rsid w:val="009D7A29"/>
    <w:rsid w:val="009E02BA"/>
    <w:rsid w:val="009E08AE"/>
    <w:rsid w:val="009E280D"/>
    <w:rsid w:val="009F3267"/>
    <w:rsid w:val="009F444F"/>
    <w:rsid w:val="00A050D5"/>
    <w:rsid w:val="00A05DDB"/>
    <w:rsid w:val="00A068E8"/>
    <w:rsid w:val="00A06992"/>
    <w:rsid w:val="00A16D7F"/>
    <w:rsid w:val="00A200AF"/>
    <w:rsid w:val="00A213BC"/>
    <w:rsid w:val="00A24028"/>
    <w:rsid w:val="00A24229"/>
    <w:rsid w:val="00A2536F"/>
    <w:rsid w:val="00A31EBA"/>
    <w:rsid w:val="00A4250E"/>
    <w:rsid w:val="00A44E77"/>
    <w:rsid w:val="00A63378"/>
    <w:rsid w:val="00A70104"/>
    <w:rsid w:val="00A71045"/>
    <w:rsid w:val="00A763D4"/>
    <w:rsid w:val="00A77510"/>
    <w:rsid w:val="00A81F40"/>
    <w:rsid w:val="00A905CD"/>
    <w:rsid w:val="00A91F8E"/>
    <w:rsid w:val="00A93D49"/>
    <w:rsid w:val="00A9468A"/>
    <w:rsid w:val="00A94EA8"/>
    <w:rsid w:val="00AA07FC"/>
    <w:rsid w:val="00AA104F"/>
    <w:rsid w:val="00AA4082"/>
    <w:rsid w:val="00AB3953"/>
    <w:rsid w:val="00AD3970"/>
    <w:rsid w:val="00AD408E"/>
    <w:rsid w:val="00AE5918"/>
    <w:rsid w:val="00AF1061"/>
    <w:rsid w:val="00B02437"/>
    <w:rsid w:val="00B04F3B"/>
    <w:rsid w:val="00B137EB"/>
    <w:rsid w:val="00B13D8E"/>
    <w:rsid w:val="00B20642"/>
    <w:rsid w:val="00B2200C"/>
    <w:rsid w:val="00B227B9"/>
    <w:rsid w:val="00B30026"/>
    <w:rsid w:val="00B3387F"/>
    <w:rsid w:val="00B3690F"/>
    <w:rsid w:val="00B40030"/>
    <w:rsid w:val="00B42541"/>
    <w:rsid w:val="00B60C16"/>
    <w:rsid w:val="00B66043"/>
    <w:rsid w:val="00B66985"/>
    <w:rsid w:val="00B76159"/>
    <w:rsid w:val="00B77605"/>
    <w:rsid w:val="00B77CEA"/>
    <w:rsid w:val="00B84BE5"/>
    <w:rsid w:val="00B86362"/>
    <w:rsid w:val="00B91413"/>
    <w:rsid w:val="00B92C5A"/>
    <w:rsid w:val="00B946D2"/>
    <w:rsid w:val="00BA046F"/>
    <w:rsid w:val="00BA7611"/>
    <w:rsid w:val="00BB17C5"/>
    <w:rsid w:val="00BB2635"/>
    <w:rsid w:val="00BD6150"/>
    <w:rsid w:val="00BE4236"/>
    <w:rsid w:val="00BE4A21"/>
    <w:rsid w:val="00BE5C2B"/>
    <w:rsid w:val="00BF0EF5"/>
    <w:rsid w:val="00BF71BE"/>
    <w:rsid w:val="00BF757A"/>
    <w:rsid w:val="00C05DA8"/>
    <w:rsid w:val="00C115EC"/>
    <w:rsid w:val="00C20B15"/>
    <w:rsid w:val="00C210C1"/>
    <w:rsid w:val="00C41FA8"/>
    <w:rsid w:val="00C56FB4"/>
    <w:rsid w:val="00C66279"/>
    <w:rsid w:val="00C8167A"/>
    <w:rsid w:val="00CC2356"/>
    <w:rsid w:val="00CC23BF"/>
    <w:rsid w:val="00CF4587"/>
    <w:rsid w:val="00CF6C83"/>
    <w:rsid w:val="00CF77F3"/>
    <w:rsid w:val="00D06581"/>
    <w:rsid w:val="00D17085"/>
    <w:rsid w:val="00D308A3"/>
    <w:rsid w:val="00D43917"/>
    <w:rsid w:val="00D43D40"/>
    <w:rsid w:val="00D45921"/>
    <w:rsid w:val="00D53160"/>
    <w:rsid w:val="00D61054"/>
    <w:rsid w:val="00D6699B"/>
    <w:rsid w:val="00D774D7"/>
    <w:rsid w:val="00D8328A"/>
    <w:rsid w:val="00D9201E"/>
    <w:rsid w:val="00D93FA7"/>
    <w:rsid w:val="00DB3141"/>
    <w:rsid w:val="00DC1EC3"/>
    <w:rsid w:val="00DC5C92"/>
    <w:rsid w:val="00DD4610"/>
    <w:rsid w:val="00DD6452"/>
    <w:rsid w:val="00DE687D"/>
    <w:rsid w:val="00E00D04"/>
    <w:rsid w:val="00E043D7"/>
    <w:rsid w:val="00E103C8"/>
    <w:rsid w:val="00E14FAD"/>
    <w:rsid w:val="00E41BCE"/>
    <w:rsid w:val="00E44EBD"/>
    <w:rsid w:val="00E474CF"/>
    <w:rsid w:val="00E50882"/>
    <w:rsid w:val="00E50965"/>
    <w:rsid w:val="00E54FF1"/>
    <w:rsid w:val="00E613F0"/>
    <w:rsid w:val="00E62F97"/>
    <w:rsid w:val="00E67952"/>
    <w:rsid w:val="00E71BBB"/>
    <w:rsid w:val="00E8202E"/>
    <w:rsid w:val="00E83A31"/>
    <w:rsid w:val="00E86DB1"/>
    <w:rsid w:val="00E96960"/>
    <w:rsid w:val="00EA1EDE"/>
    <w:rsid w:val="00EB11B3"/>
    <w:rsid w:val="00EB724D"/>
    <w:rsid w:val="00EC3E79"/>
    <w:rsid w:val="00EC44F1"/>
    <w:rsid w:val="00EC690A"/>
    <w:rsid w:val="00ED523F"/>
    <w:rsid w:val="00EE056E"/>
    <w:rsid w:val="00EE0AE0"/>
    <w:rsid w:val="00EE3D62"/>
    <w:rsid w:val="00EE56DA"/>
    <w:rsid w:val="00F14949"/>
    <w:rsid w:val="00F16B9A"/>
    <w:rsid w:val="00F22EB7"/>
    <w:rsid w:val="00F30E1A"/>
    <w:rsid w:val="00F329DF"/>
    <w:rsid w:val="00F3314E"/>
    <w:rsid w:val="00F33835"/>
    <w:rsid w:val="00F52617"/>
    <w:rsid w:val="00F654A0"/>
    <w:rsid w:val="00F669F6"/>
    <w:rsid w:val="00F70BC9"/>
    <w:rsid w:val="00F73F03"/>
    <w:rsid w:val="00F76E76"/>
    <w:rsid w:val="00F81D9E"/>
    <w:rsid w:val="00F82CED"/>
    <w:rsid w:val="00F8386A"/>
    <w:rsid w:val="00F86E3D"/>
    <w:rsid w:val="00FA4115"/>
    <w:rsid w:val="00FA6D21"/>
    <w:rsid w:val="00FB79B5"/>
    <w:rsid w:val="00FD0346"/>
    <w:rsid w:val="00FD1147"/>
    <w:rsid w:val="00FD61DC"/>
    <w:rsid w:val="00FE00DB"/>
    <w:rsid w:val="00FF383E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19EBF9"/>
  <w15:chartTrackingRefBased/>
  <w15:docId w15:val="{5A536E39-BF4D-4C7D-A302-2CCB70BD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4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7F73"/>
  </w:style>
  <w:style w:type="paragraph" w:styleId="Nadpis1">
    <w:name w:val="heading 1"/>
    <w:basedOn w:val="Normln"/>
    <w:next w:val="Normln"/>
    <w:link w:val="Nadpis1Char"/>
    <w:uiPriority w:val="4"/>
    <w:qFormat/>
    <w:rsid w:val="0052016E"/>
    <w:pPr>
      <w:keepNext/>
      <w:autoSpaceDE w:val="0"/>
      <w:autoSpaceDN w:val="0"/>
      <w:adjustRightInd w:val="0"/>
      <w:jc w:val="center"/>
      <w:outlineLvl w:val="0"/>
    </w:pPr>
    <w:rPr>
      <w:rFonts w:ascii="Calibri" w:hAnsi="Calibr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251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25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77F73"/>
    <w:pPr>
      <w:jc w:val="center"/>
    </w:pPr>
    <w:rPr>
      <w:b/>
      <w:sz w:val="36"/>
    </w:rPr>
  </w:style>
  <w:style w:type="paragraph" w:styleId="Zkladntextodsazen">
    <w:name w:val="Body Text Indent"/>
    <w:basedOn w:val="Normln"/>
    <w:rsid w:val="00477F73"/>
    <w:pPr>
      <w:autoSpaceDE w:val="0"/>
      <w:autoSpaceDN w:val="0"/>
      <w:adjustRightInd w:val="0"/>
      <w:ind w:left="284" w:hanging="284"/>
    </w:pPr>
    <w:rPr>
      <w:sz w:val="24"/>
      <w:szCs w:val="24"/>
    </w:rPr>
  </w:style>
  <w:style w:type="paragraph" w:styleId="Zkladntext2">
    <w:name w:val="Body Text 2"/>
    <w:basedOn w:val="Normln"/>
    <w:rsid w:val="00477F73"/>
    <w:pPr>
      <w:spacing w:after="120" w:line="480" w:lineRule="auto"/>
    </w:pPr>
  </w:style>
  <w:style w:type="paragraph" w:styleId="Zkladntextodsazen2">
    <w:name w:val="Body Text Indent 2"/>
    <w:basedOn w:val="Normln"/>
    <w:link w:val="Zkladntextodsazen2Char"/>
    <w:rsid w:val="00477F7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477F73"/>
    <w:rPr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477F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7F7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477F73"/>
    <w:pPr>
      <w:spacing w:after="120"/>
      <w:ind w:left="283"/>
    </w:pPr>
    <w:rPr>
      <w:sz w:val="16"/>
      <w:szCs w:val="16"/>
    </w:rPr>
  </w:style>
  <w:style w:type="character" w:styleId="slostrnky">
    <w:name w:val="page number"/>
    <w:basedOn w:val="Standardnpsmoodstavce"/>
    <w:rsid w:val="00477F73"/>
  </w:style>
  <w:style w:type="paragraph" w:styleId="Odstavecseseznamem">
    <w:name w:val="List Paragraph"/>
    <w:basedOn w:val="Normln"/>
    <w:uiPriority w:val="34"/>
    <w:qFormat/>
    <w:rsid w:val="00477F73"/>
    <w:pPr>
      <w:ind w:left="708"/>
    </w:pPr>
  </w:style>
  <w:style w:type="paragraph" w:styleId="Textbubliny">
    <w:name w:val="Balloon Text"/>
    <w:basedOn w:val="Normln"/>
    <w:link w:val="TextbublinyChar"/>
    <w:rsid w:val="00477F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77F73"/>
    <w:rPr>
      <w:rFonts w:ascii="Segoe UI" w:hAnsi="Segoe UI" w:cs="Segoe UI"/>
      <w:sz w:val="18"/>
      <w:szCs w:val="18"/>
      <w:lang w:val="cs-CZ" w:eastAsia="cs-CZ" w:bidi="ar-SA"/>
    </w:rPr>
  </w:style>
  <w:style w:type="character" w:customStyle="1" w:styleId="ZpatChar">
    <w:name w:val="Zápatí Char"/>
    <w:link w:val="Zpat"/>
    <w:uiPriority w:val="99"/>
    <w:rsid w:val="00F8386A"/>
  </w:style>
  <w:style w:type="paragraph" w:styleId="Nadpisobsahu">
    <w:name w:val="TOC Heading"/>
    <w:basedOn w:val="Nadpis1"/>
    <w:next w:val="Normln"/>
    <w:uiPriority w:val="39"/>
    <w:unhideWhenUsed/>
    <w:qFormat/>
    <w:rsid w:val="0002510A"/>
    <w:pPr>
      <w:keepLines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181812"/>
    <w:pPr>
      <w:tabs>
        <w:tab w:val="right" w:leader="dot" w:pos="9062"/>
      </w:tabs>
      <w:spacing w:before="120" w:after="120"/>
    </w:pPr>
    <w:rPr>
      <w:rFonts w:asciiTheme="minorHAnsi" w:hAnsiTheme="minorHAnsi"/>
      <w:bCs/>
      <w:caps/>
      <w:noProof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02510A"/>
    <w:pPr>
      <w:ind w:left="200"/>
    </w:pPr>
    <w:rPr>
      <w:rFonts w:asciiTheme="minorHAnsi" w:hAnsiTheme="minorHAnsi"/>
      <w:smallCaps/>
    </w:rPr>
  </w:style>
  <w:style w:type="character" w:styleId="Hypertextovodkaz">
    <w:name w:val="Hyperlink"/>
    <w:basedOn w:val="Standardnpsmoodstavce"/>
    <w:uiPriority w:val="99"/>
    <w:unhideWhenUsed/>
    <w:rsid w:val="0002510A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semiHidden/>
    <w:rsid w:val="000251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0251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3">
    <w:name w:val="toc 3"/>
    <w:basedOn w:val="Normln"/>
    <w:next w:val="Normln"/>
    <w:autoRedefine/>
    <w:uiPriority w:val="39"/>
    <w:rsid w:val="0002510A"/>
    <w:pPr>
      <w:ind w:left="400"/>
    </w:pPr>
    <w:rPr>
      <w:rFonts w:asciiTheme="minorHAnsi" w:hAnsiTheme="minorHAnsi"/>
      <w:i/>
      <w:iCs/>
    </w:rPr>
  </w:style>
  <w:style w:type="paragraph" w:styleId="Obsah4">
    <w:name w:val="toc 4"/>
    <w:basedOn w:val="Normln"/>
    <w:next w:val="Normln"/>
    <w:autoRedefine/>
    <w:rsid w:val="0002510A"/>
    <w:pPr>
      <w:ind w:left="60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rsid w:val="0002510A"/>
    <w:pPr>
      <w:ind w:left="80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rsid w:val="0002510A"/>
    <w:pPr>
      <w:ind w:left="10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rsid w:val="0002510A"/>
    <w:pPr>
      <w:ind w:left="120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rsid w:val="0002510A"/>
    <w:pPr>
      <w:ind w:left="140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rsid w:val="0002510A"/>
    <w:pPr>
      <w:ind w:left="1600"/>
    </w:pPr>
    <w:rPr>
      <w:rFonts w:asciiTheme="minorHAnsi" w:hAnsiTheme="minorHAnsi"/>
      <w:sz w:val="18"/>
      <w:szCs w:val="18"/>
    </w:rPr>
  </w:style>
  <w:style w:type="character" w:styleId="Odkaznakoment">
    <w:name w:val="annotation reference"/>
    <w:basedOn w:val="Standardnpsmoodstavce"/>
    <w:rsid w:val="007C33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33FF"/>
  </w:style>
  <w:style w:type="character" w:customStyle="1" w:styleId="TextkomenteChar">
    <w:name w:val="Text komentáře Char"/>
    <w:basedOn w:val="Standardnpsmoodstavce"/>
    <w:link w:val="Textkomente"/>
    <w:rsid w:val="007C33F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C33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C33FF"/>
    <w:rPr>
      <w:b/>
      <w:bCs/>
    </w:rPr>
  </w:style>
  <w:style w:type="paragraph" w:styleId="Bezmezer">
    <w:name w:val="No Spacing"/>
    <w:link w:val="BezmezerChar"/>
    <w:uiPriority w:val="99"/>
    <w:qFormat/>
    <w:rsid w:val="0042354B"/>
    <w:pPr>
      <w:jc w:val="both"/>
    </w:pPr>
    <w:rPr>
      <w:rFonts w:ascii="Calibri" w:hAnsi="Calibri"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rsid w:val="0042354B"/>
    <w:rPr>
      <w:rFonts w:ascii="Calibri" w:hAnsi="Calibri"/>
      <w:sz w:val="24"/>
      <w:szCs w:val="24"/>
    </w:rPr>
  </w:style>
  <w:style w:type="character" w:customStyle="1" w:styleId="Nadpis1Char">
    <w:name w:val="Nadpis 1 Char"/>
    <w:link w:val="Nadpis1"/>
    <w:uiPriority w:val="4"/>
    <w:locked/>
    <w:rsid w:val="0042354B"/>
    <w:rPr>
      <w:rFonts w:ascii="Calibri" w:hAnsi="Calibri"/>
      <w:b/>
      <w:bCs/>
      <w:sz w:val="28"/>
      <w:szCs w:val="28"/>
    </w:rPr>
  </w:style>
  <w:style w:type="character" w:customStyle="1" w:styleId="ZhlavChar">
    <w:name w:val="Záhlaví Char"/>
    <w:link w:val="Zhlav"/>
    <w:uiPriority w:val="99"/>
    <w:rsid w:val="00122C3B"/>
  </w:style>
  <w:style w:type="paragraph" w:customStyle="1" w:styleId="Odstavecvlnku">
    <w:name w:val="Odstavec v článku"/>
    <w:basedOn w:val="Normln"/>
    <w:link w:val="OdstavecvlnkuChar"/>
    <w:autoRedefine/>
    <w:uiPriority w:val="99"/>
    <w:rsid w:val="00E67952"/>
    <w:pPr>
      <w:tabs>
        <w:tab w:val="left" w:pos="284"/>
      </w:tabs>
      <w:spacing w:after="120"/>
      <w:ind w:left="284" w:hanging="284"/>
      <w:jc w:val="both"/>
    </w:pPr>
    <w:rPr>
      <w:rFonts w:ascii="Calibri" w:hAnsi="Calibri" w:cs="Tahoma"/>
      <w:sz w:val="24"/>
      <w:szCs w:val="22"/>
      <w:lang w:eastAsia="en-US"/>
    </w:rPr>
  </w:style>
  <w:style w:type="character" w:customStyle="1" w:styleId="OdstavecvlnkuChar">
    <w:name w:val="Odstavec v článku Char"/>
    <w:basedOn w:val="Standardnpsmoodstavce"/>
    <w:link w:val="Odstavecvlnku"/>
    <w:uiPriority w:val="99"/>
    <w:locked/>
    <w:rsid w:val="00E67952"/>
    <w:rPr>
      <w:rFonts w:ascii="Calibri" w:hAnsi="Calibri" w:cs="Tahoma"/>
      <w:sz w:val="24"/>
      <w:szCs w:val="22"/>
      <w:lang w:eastAsia="en-US"/>
    </w:rPr>
  </w:style>
  <w:style w:type="paragraph" w:customStyle="1" w:styleId="druhrovevlnku-psmena">
    <w:name w:val="druhá úroveň v článku - písmena"/>
    <w:basedOn w:val="Normln"/>
    <w:link w:val="druhrovevlnku-psmenaChar"/>
    <w:autoRedefine/>
    <w:uiPriority w:val="99"/>
    <w:qFormat/>
    <w:rsid w:val="00AF1061"/>
    <w:pPr>
      <w:spacing w:after="60"/>
      <w:ind w:left="709" w:hanging="360"/>
      <w:jc w:val="both"/>
    </w:pPr>
    <w:rPr>
      <w:rFonts w:ascii="Calibri" w:eastAsia="Calibri" w:hAnsi="Calibri"/>
      <w:sz w:val="24"/>
      <w:szCs w:val="22"/>
    </w:rPr>
  </w:style>
  <w:style w:type="character" w:customStyle="1" w:styleId="druhrovevlnku-psmenaChar">
    <w:name w:val="druhá úroveň v článku - písmena Char"/>
    <w:link w:val="druhrovevlnku-psmena"/>
    <w:uiPriority w:val="99"/>
    <w:locked/>
    <w:rsid w:val="00AF1061"/>
    <w:rPr>
      <w:rFonts w:ascii="Calibri" w:eastAsia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podatelna@pribor-mesto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 xmlns="549366a5-024d-4574-bc46-e87652cbf7a0">2020</Ro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30A783117CB4BAD776C3FB72186DD" ma:contentTypeVersion="1" ma:contentTypeDescription="Vytvoří nový dokument" ma:contentTypeScope="" ma:versionID="651219d5824146efb2dfb47a51824a3e">
  <xsd:schema xmlns:xsd="http://www.w3.org/2001/XMLSchema" xmlns:xs="http://www.w3.org/2001/XMLSchema" xmlns:p="http://schemas.microsoft.com/office/2006/metadata/properties" xmlns:ns2="549366a5-024d-4574-bc46-e87652cbf7a0" targetNamespace="http://schemas.microsoft.com/office/2006/metadata/properties" ma:root="true" ma:fieldsID="1c7bb5bd8722b58a16bbba0350eef53c" ns2:_="">
    <xsd:import namespace="549366a5-024d-4574-bc46-e87652cbf7a0"/>
    <xsd:element name="properties">
      <xsd:complexType>
        <xsd:sequence>
          <xsd:element name="documentManagement">
            <xsd:complexType>
              <xsd:all>
                <xsd:element ref="ns2:R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66a5-024d-4574-bc46-e87652cbf7a0" elementFormDefault="qualified">
    <xsd:import namespace="http://schemas.microsoft.com/office/2006/documentManagement/types"/>
    <xsd:import namespace="http://schemas.microsoft.com/office/infopath/2007/PartnerControls"/>
    <xsd:element name="Rok" ma:index="8" nillable="true" ma:displayName="Rok" ma:internalName="Rok">
      <xsd:simpleType>
        <xsd:restriction base="dms:Text">
          <xsd:maxLength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888DF-C683-42C4-A8A2-6B65C08B13C1}">
  <ds:schemaRefs>
    <ds:schemaRef ds:uri="http://schemas.microsoft.com/office/2006/metadata/properties"/>
    <ds:schemaRef ds:uri="http://schemas.microsoft.com/office/infopath/2007/PartnerControls"/>
    <ds:schemaRef ds:uri="549366a5-024d-4574-bc46-e87652cbf7a0"/>
  </ds:schemaRefs>
</ds:datastoreItem>
</file>

<file path=customXml/itemProps2.xml><?xml version="1.0" encoding="utf-8"?>
<ds:datastoreItem xmlns:ds="http://schemas.openxmlformats.org/officeDocument/2006/customXml" ds:itemID="{325A5731-E685-45F3-AD3B-7CAB58BD1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366a5-024d-4574-bc46-e87652cbf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C8416F-3FF3-4752-9E8B-970750E658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44A648-B1AC-4F72-94FC-F45EE64F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1042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Příbor</Company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J.Venzara</dc:creator>
  <cp:keywords/>
  <cp:lastModifiedBy>Libuše Volná, Ing.</cp:lastModifiedBy>
  <cp:revision>5</cp:revision>
  <cp:lastPrinted>2022-04-06T10:17:00Z</cp:lastPrinted>
  <dcterms:created xsi:type="dcterms:W3CDTF">2022-03-23T06:49:00Z</dcterms:created>
  <dcterms:modified xsi:type="dcterms:W3CDTF">2022-04-06T10:18:00Z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0x0101000AB30A783117CB4BAD776C3FB72186DD</vt:lpwstr>
  </property>
</Properties>
</file>